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464" w:rsidRPr="00FE14AA" w:rsidRDefault="00AF0464" w:rsidP="00AF0464">
      <w:pPr>
        <w:jc w:val="center"/>
        <w:rPr>
          <w:b/>
          <w:sz w:val="28"/>
          <w:szCs w:val="28"/>
          <w:lang w:val="uz-Cyrl-UZ"/>
        </w:rPr>
      </w:pPr>
      <w:r w:rsidRPr="00FE14AA">
        <w:rPr>
          <w:b/>
          <w:sz w:val="28"/>
          <w:szCs w:val="28"/>
          <w:lang w:val="uz-Cyrl-UZ"/>
        </w:rPr>
        <w:t>ЎЗБЕКИСТОН   РЕСПУБЛИКАСИ   НОМИДАН</w:t>
      </w:r>
    </w:p>
    <w:p w:rsidR="00074AC4" w:rsidRPr="004D4B6C" w:rsidRDefault="00AF0464" w:rsidP="00AF0464">
      <w:pPr>
        <w:jc w:val="center"/>
        <w:rPr>
          <w:b/>
          <w:bCs/>
          <w:sz w:val="28"/>
          <w:szCs w:val="28"/>
        </w:rPr>
      </w:pPr>
      <w:r w:rsidRPr="00FE14AA">
        <w:rPr>
          <w:b/>
          <w:sz w:val="28"/>
          <w:szCs w:val="28"/>
          <w:lang w:val="uz-Cyrl-UZ"/>
        </w:rPr>
        <w:t>Ҳ У К М</w:t>
      </w:r>
      <w:r w:rsidRPr="004D4B6C">
        <w:rPr>
          <w:b/>
          <w:bCs/>
          <w:sz w:val="28"/>
          <w:szCs w:val="28"/>
        </w:rPr>
        <w:t xml:space="preserve"> </w:t>
      </w:r>
    </w:p>
    <w:p w:rsidR="00074AC4" w:rsidRPr="004D4B6C" w:rsidRDefault="00074AC4" w:rsidP="006309E3">
      <w:pPr>
        <w:ind w:firstLine="851"/>
        <w:jc w:val="both"/>
        <w:rPr>
          <w:sz w:val="16"/>
          <w:szCs w:val="16"/>
        </w:rPr>
      </w:pPr>
    </w:p>
    <w:p w:rsidR="00AF0464" w:rsidRDefault="00074AC4" w:rsidP="00AF0464">
      <w:pPr>
        <w:ind w:firstLine="851"/>
        <w:jc w:val="both"/>
        <w:rPr>
          <w:sz w:val="28"/>
          <w:szCs w:val="28"/>
          <w:lang w:val="uz-Cyrl-UZ"/>
        </w:rPr>
      </w:pPr>
      <w:r w:rsidRPr="004D4B6C">
        <w:rPr>
          <w:sz w:val="28"/>
          <w:szCs w:val="28"/>
        </w:rPr>
        <w:t>202</w:t>
      </w:r>
      <w:r w:rsidRPr="004D4B6C">
        <w:rPr>
          <w:sz w:val="28"/>
          <w:szCs w:val="28"/>
          <w:lang w:val="uz-Cyrl-UZ" w:eastAsia="uz-Cyrl-UZ"/>
        </w:rPr>
        <w:t>4</w:t>
      </w:r>
      <w:r w:rsidRPr="004D4B6C">
        <w:rPr>
          <w:sz w:val="28"/>
          <w:szCs w:val="28"/>
        </w:rPr>
        <w:t xml:space="preserve"> </w:t>
      </w:r>
      <w:proofErr w:type="spellStart"/>
      <w:r w:rsidRPr="004D4B6C">
        <w:rPr>
          <w:sz w:val="28"/>
          <w:szCs w:val="28"/>
        </w:rPr>
        <w:t>йил</w:t>
      </w:r>
      <w:proofErr w:type="spellEnd"/>
      <w:r w:rsidRPr="004D4B6C">
        <w:rPr>
          <w:sz w:val="28"/>
          <w:szCs w:val="28"/>
        </w:rPr>
        <w:t xml:space="preserve"> </w:t>
      </w:r>
      <w:r w:rsidR="00F37875">
        <w:rPr>
          <w:sz w:val="28"/>
          <w:szCs w:val="28"/>
          <w:lang w:val="uz-Cyrl-UZ"/>
        </w:rPr>
        <w:t>октябр</w:t>
      </w:r>
      <w:r w:rsidR="00D30D4E" w:rsidRPr="004D4B6C">
        <w:rPr>
          <w:sz w:val="28"/>
          <w:szCs w:val="28"/>
          <w:lang w:val="uz-Cyrl-UZ"/>
        </w:rPr>
        <w:t>ь</w:t>
      </w:r>
      <w:r w:rsidR="00A35790" w:rsidRPr="004D4B6C">
        <w:rPr>
          <w:sz w:val="28"/>
          <w:szCs w:val="28"/>
          <w:lang w:val="uz-Cyrl-UZ"/>
        </w:rPr>
        <w:t xml:space="preserve"> </w:t>
      </w:r>
      <w:r w:rsidR="00AF0464">
        <w:rPr>
          <w:sz w:val="28"/>
          <w:szCs w:val="28"/>
          <w:lang w:val="uz-Cyrl-UZ"/>
        </w:rPr>
        <w:t xml:space="preserve">ойининг </w:t>
      </w:r>
      <w:r w:rsidR="00F37875">
        <w:rPr>
          <w:sz w:val="28"/>
          <w:szCs w:val="28"/>
          <w:lang w:val="uz-Cyrl-UZ"/>
        </w:rPr>
        <w:t>3</w:t>
      </w:r>
      <w:r w:rsidR="00AF0464">
        <w:rPr>
          <w:sz w:val="28"/>
          <w:szCs w:val="28"/>
          <w:lang w:val="uz-Cyrl-UZ"/>
        </w:rPr>
        <w:t xml:space="preserve"> </w:t>
      </w:r>
      <w:proofErr w:type="spellStart"/>
      <w:r w:rsidRPr="004D4B6C">
        <w:rPr>
          <w:sz w:val="28"/>
          <w:szCs w:val="28"/>
        </w:rPr>
        <w:t>куни</w:t>
      </w:r>
      <w:proofErr w:type="spellEnd"/>
      <w:r w:rsidR="00AF0464">
        <w:rPr>
          <w:sz w:val="28"/>
          <w:szCs w:val="28"/>
          <w:lang w:val="uz-Cyrl-UZ"/>
        </w:rPr>
        <w:t>,</w:t>
      </w:r>
      <w:r w:rsidRPr="004D4B6C">
        <w:rPr>
          <w:sz w:val="28"/>
          <w:szCs w:val="28"/>
        </w:rPr>
        <w:t xml:space="preserve"> </w:t>
      </w:r>
      <w:proofErr w:type="spellStart"/>
      <w:r w:rsidRPr="004D4B6C">
        <w:rPr>
          <w:sz w:val="28"/>
          <w:szCs w:val="28"/>
        </w:rPr>
        <w:t>Тошкент</w:t>
      </w:r>
      <w:proofErr w:type="spellEnd"/>
      <w:r w:rsidRPr="004D4B6C">
        <w:rPr>
          <w:sz w:val="28"/>
          <w:szCs w:val="28"/>
        </w:rPr>
        <w:t xml:space="preserve"> </w:t>
      </w:r>
      <w:proofErr w:type="spellStart"/>
      <w:r w:rsidRPr="004D4B6C">
        <w:rPr>
          <w:sz w:val="28"/>
          <w:szCs w:val="28"/>
        </w:rPr>
        <w:t>шаҳар</w:t>
      </w:r>
      <w:proofErr w:type="spellEnd"/>
      <w:r w:rsidRPr="004D4B6C">
        <w:rPr>
          <w:sz w:val="28"/>
          <w:szCs w:val="28"/>
        </w:rPr>
        <w:t xml:space="preserve"> </w:t>
      </w:r>
      <w:proofErr w:type="spellStart"/>
      <w:r w:rsidRPr="004D4B6C">
        <w:rPr>
          <w:sz w:val="28"/>
          <w:szCs w:val="28"/>
        </w:rPr>
        <w:t>жиноят</w:t>
      </w:r>
      <w:proofErr w:type="spellEnd"/>
      <w:r w:rsidRPr="004D4B6C">
        <w:rPr>
          <w:sz w:val="28"/>
          <w:szCs w:val="28"/>
        </w:rPr>
        <w:t xml:space="preserve"> </w:t>
      </w:r>
      <w:proofErr w:type="spellStart"/>
      <w:r w:rsidRPr="004D4B6C">
        <w:rPr>
          <w:sz w:val="28"/>
          <w:szCs w:val="28"/>
        </w:rPr>
        <w:t>ишлари</w:t>
      </w:r>
      <w:proofErr w:type="spellEnd"/>
      <w:r w:rsidRPr="004D4B6C">
        <w:rPr>
          <w:sz w:val="28"/>
          <w:szCs w:val="28"/>
        </w:rPr>
        <w:t xml:space="preserve"> </w:t>
      </w:r>
      <w:proofErr w:type="spellStart"/>
      <w:r w:rsidRPr="004D4B6C">
        <w:rPr>
          <w:sz w:val="28"/>
          <w:szCs w:val="28"/>
        </w:rPr>
        <w:t>бўйича</w:t>
      </w:r>
      <w:proofErr w:type="spellEnd"/>
      <w:r w:rsidRPr="004D4B6C">
        <w:rPr>
          <w:sz w:val="28"/>
          <w:szCs w:val="28"/>
        </w:rPr>
        <w:t xml:space="preserve"> </w:t>
      </w:r>
      <w:proofErr w:type="spellStart"/>
      <w:r w:rsidRPr="004D4B6C">
        <w:rPr>
          <w:sz w:val="28"/>
          <w:szCs w:val="28"/>
        </w:rPr>
        <w:t>Учтепа</w:t>
      </w:r>
      <w:proofErr w:type="spellEnd"/>
      <w:r w:rsidRPr="004D4B6C">
        <w:rPr>
          <w:sz w:val="28"/>
          <w:szCs w:val="28"/>
        </w:rPr>
        <w:t xml:space="preserve"> туман суди, </w:t>
      </w:r>
      <w:proofErr w:type="spellStart"/>
      <w:r w:rsidRPr="004D4B6C">
        <w:rPr>
          <w:sz w:val="28"/>
          <w:szCs w:val="28"/>
        </w:rPr>
        <w:t>ўз</w:t>
      </w:r>
      <w:proofErr w:type="spellEnd"/>
      <w:r w:rsidRPr="004D4B6C">
        <w:rPr>
          <w:sz w:val="28"/>
          <w:szCs w:val="28"/>
        </w:rPr>
        <w:t xml:space="preserve"> </w:t>
      </w:r>
      <w:proofErr w:type="spellStart"/>
      <w:r w:rsidRPr="004D4B6C">
        <w:rPr>
          <w:sz w:val="28"/>
          <w:szCs w:val="28"/>
        </w:rPr>
        <w:t>биносида</w:t>
      </w:r>
      <w:proofErr w:type="spellEnd"/>
      <w:r w:rsidRPr="004D4B6C">
        <w:rPr>
          <w:sz w:val="28"/>
          <w:szCs w:val="28"/>
        </w:rPr>
        <w:t xml:space="preserve">, </w:t>
      </w:r>
      <w:proofErr w:type="spellStart"/>
      <w:r w:rsidRPr="004D4B6C">
        <w:rPr>
          <w:sz w:val="28"/>
          <w:szCs w:val="28"/>
        </w:rPr>
        <w:t>очиқ</w:t>
      </w:r>
      <w:proofErr w:type="spellEnd"/>
      <w:r w:rsidRPr="004D4B6C">
        <w:rPr>
          <w:sz w:val="28"/>
          <w:szCs w:val="28"/>
        </w:rPr>
        <w:t xml:space="preserve"> суд </w:t>
      </w:r>
      <w:proofErr w:type="spellStart"/>
      <w:r w:rsidRPr="004D4B6C">
        <w:rPr>
          <w:sz w:val="28"/>
          <w:szCs w:val="28"/>
        </w:rPr>
        <w:t>мажлисида</w:t>
      </w:r>
      <w:proofErr w:type="spellEnd"/>
      <w:r w:rsidRPr="004D4B6C">
        <w:rPr>
          <w:sz w:val="28"/>
          <w:szCs w:val="28"/>
        </w:rPr>
        <w:t xml:space="preserve">, </w:t>
      </w:r>
      <w:r w:rsidR="00AF0464">
        <w:rPr>
          <w:sz w:val="28"/>
          <w:szCs w:val="28"/>
          <w:lang w:val="uz-Cyrl-UZ"/>
        </w:rPr>
        <w:t xml:space="preserve">туман судининг </w:t>
      </w:r>
      <w:r w:rsidRPr="004D4B6C">
        <w:rPr>
          <w:sz w:val="28"/>
          <w:szCs w:val="28"/>
        </w:rPr>
        <w:t>судья</w:t>
      </w:r>
      <w:r w:rsidR="00AF0464">
        <w:rPr>
          <w:sz w:val="28"/>
          <w:szCs w:val="28"/>
          <w:lang w:val="uz-Cyrl-UZ"/>
        </w:rPr>
        <w:t>си</w:t>
      </w:r>
      <w:r w:rsidRPr="004D4B6C">
        <w:rPr>
          <w:sz w:val="28"/>
          <w:szCs w:val="28"/>
        </w:rPr>
        <w:t xml:space="preserve"> </w:t>
      </w:r>
      <w:proofErr w:type="spellStart"/>
      <w:r w:rsidR="00D30D4E" w:rsidRPr="004D4B6C">
        <w:rPr>
          <w:sz w:val="28"/>
          <w:szCs w:val="28"/>
        </w:rPr>
        <w:t>Ж.Одилов</w:t>
      </w:r>
      <w:proofErr w:type="spellEnd"/>
      <w:r w:rsidR="00F717E7" w:rsidRPr="004D4B6C">
        <w:rPr>
          <w:sz w:val="28"/>
          <w:szCs w:val="28"/>
          <w:lang w:val="uz-Cyrl-UZ"/>
        </w:rPr>
        <w:t xml:space="preserve">нинг </w:t>
      </w:r>
      <w:proofErr w:type="spellStart"/>
      <w:r w:rsidRPr="004D4B6C">
        <w:rPr>
          <w:sz w:val="28"/>
          <w:szCs w:val="28"/>
        </w:rPr>
        <w:t>раислигида</w:t>
      </w:r>
      <w:proofErr w:type="spellEnd"/>
      <w:r w:rsidRPr="004D4B6C">
        <w:rPr>
          <w:sz w:val="28"/>
          <w:szCs w:val="28"/>
        </w:rPr>
        <w:t xml:space="preserve">, судья </w:t>
      </w:r>
      <w:proofErr w:type="spellStart"/>
      <w:r w:rsidRPr="004D4B6C">
        <w:rPr>
          <w:sz w:val="28"/>
          <w:szCs w:val="28"/>
        </w:rPr>
        <w:t>ёрдамчиси</w:t>
      </w:r>
      <w:proofErr w:type="spellEnd"/>
      <w:r w:rsidRPr="004D4B6C">
        <w:rPr>
          <w:sz w:val="28"/>
          <w:szCs w:val="28"/>
        </w:rPr>
        <w:t xml:space="preserve"> </w:t>
      </w:r>
      <w:r w:rsidR="00AF0464">
        <w:rPr>
          <w:sz w:val="28"/>
          <w:szCs w:val="28"/>
          <w:lang w:val="uz-Cyrl-UZ"/>
        </w:rPr>
        <w:t>Д</w:t>
      </w:r>
      <w:r w:rsidR="00D30D4E" w:rsidRPr="004D4B6C">
        <w:rPr>
          <w:sz w:val="28"/>
          <w:szCs w:val="28"/>
          <w:lang w:val="uz-Cyrl-UZ"/>
        </w:rPr>
        <w:t>.</w:t>
      </w:r>
      <w:r w:rsidR="00AF0464">
        <w:rPr>
          <w:sz w:val="28"/>
          <w:szCs w:val="28"/>
          <w:lang w:val="uz-Cyrl-UZ"/>
        </w:rPr>
        <w:t>Ис</w:t>
      </w:r>
      <w:r w:rsidR="00D01637">
        <w:rPr>
          <w:sz w:val="28"/>
          <w:szCs w:val="28"/>
          <w:lang w:val="uz-Cyrl-UZ"/>
        </w:rPr>
        <w:t>о</w:t>
      </w:r>
      <w:r w:rsidR="00AF0464">
        <w:rPr>
          <w:sz w:val="28"/>
          <w:szCs w:val="28"/>
          <w:lang w:val="uz-Cyrl-UZ"/>
        </w:rPr>
        <w:t>миддинова</w:t>
      </w:r>
      <w:r w:rsidR="00F717E7" w:rsidRPr="004D4B6C">
        <w:rPr>
          <w:sz w:val="28"/>
          <w:szCs w:val="28"/>
          <w:lang w:val="uz-Cyrl-UZ"/>
        </w:rPr>
        <w:t xml:space="preserve">нинг </w:t>
      </w:r>
      <w:proofErr w:type="spellStart"/>
      <w:r w:rsidRPr="004D4B6C">
        <w:rPr>
          <w:sz w:val="28"/>
          <w:szCs w:val="28"/>
        </w:rPr>
        <w:t>котиб</w:t>
      </w:r>
      <w:proofErr w:type="spellEnd"/>
      <w:r w:rsidR="00D01637">
        <w:rPr>
          <w:sz w:val="28"/>
          <w:szCs w:val="28"/>
          <w:lang w:val="uz-Cyrl-UZ"/>
        </w:rPr>
        <w:t>а</w:t>
      </w:r>
      <w:proofErr w:type="spellStart"/>
      <w:r w:rsidRPr="004D4B6C">
        <w:rPr>
          <w:sz w:val="28"/>
          <w:szCs w:val="28"/>
        </w:rPr>
        <w:t>лигида</w:t>
      </w:r>
      <w:proofErr w:type="spellEnd"/>
      <w:r w:rsidRPr="004D4B6C">
        <w:rPr>
          <w:sz w:val="28"/>
          <w:szCs w:val="28"/>
        </w:rPr>
        <w:t xml:space="preserve">, </w:t>
      </w:r>
      <w:proofErr w:type="spellStart"/>
      <w:r w:rsidRPr="004D4B6C">
        <w:rPr>
          <w:sz w:val="28"/>
          <w:szCs w:val="28"/>
        </w:rPr>
        <w:t>тарафлардан</w:t>
      </w:r>
      <w:proofErr w:type="spellEnd"/>
      <w:r w:rsidRPr="004D4B6C">
        <w:rPr>
          <w:sz w:val="28"/>
          <w:szCs w:val="28"/>
        </w:rPr>
        <w:t xml:space="preserve"> – </w:t>
      </w:r>
      <w:proofErr w:type="spellStart"/>
      <w:r w:rsidRPr="004D4B6C">
        <w:rPr>
          <w:sz w:val="28"/>
          <w:szCs w:val="28"/>
        </w:rPr>
        <w:t>давлат</w:t>
      </w:r>
      <w:proofErr w:type="spellEnd"/>
      <w:r w:rsidRPr="004D4B6C">
        <w:rPr>
          <w:sz w:val="28"/>
          <w:szCs w:val="28"/>
        </w:rPr>
        <w:t xml:space="preserve"> </w:t>
      </w:r>
      <w:proofErr w:type="spellStart"/>
      <w:r w:rsidRPr="004D4B6C">
        <w:rPr>
          <w:sz w:val="28"/>
          <w:szCs w:val="28"/>
        </w:rPr>
        <w:t>айбловчиси</w:t>
      </w:r>
      <w:proofErr w:type="spellEnd"/>
      <w:r w:rsidRPr="004D4B6C">
        <w:rPr>
          <w:sz w:val="28"/>
          <w:szCs w:val="28"/>
        </w:rPr>
        <w:t xml:space="preserve"> </w:t>
      </w:r>
      <w:proofErr w:type="spellStart"/>
      <w:r w:rsidRPr="004D4B6C">
        <w:rPr>
          <w:sz w:val="28"/>
          <w:szCs w:val="28"/>
        </w:rPr>
        <w:t>Учтепа</w:t>
      </w:r>
      <w:proofErr w:type="spellEnd"/>
      <w:r w:rsidRPr="004D4B6C">
        <w:rPr>
          <w:sz w:val="28"/>
          <w:szCs w:val="28"/>
        </w:rPr>
        <w:t xml:space="preserve"> туман </w:t>
      </w:r>
      <w:proofErr w:type="spellStart"/>
      <w:r w:rsidRPr="004D4B6C">
        <w:rPr>
          <w:sz w:val="28"/>
          <w:szCs w:val="28"/>
        </w:rPr>
        <w:t>прокурорининг</w:t>
      </w:r>
      <w:proofErr w:type="spellEnd"/>
      <w:r w:rsidRPr="004D4B6C">
        <w:rPr>
          <w:sz w:val="28"/>
          <w:szCs w:val="28"/>
        </w:rPr>
        <w:t xml:space="preserve"> </w:t>
      </w:r>
      <w:proofErr w:type="spellStart"/>
      <w:r w:rsidRPr="004D4B6C">
        <w:rPr>
          <w:sz w:val="28"/>
          <w:szCs w:val="28"/>
        </w:rPr>
        <w:t>катта</w:t>
      </w:r>
      <w:proofErr w:type="spellEnd"/>
      <w:r w:rsidRPr="004D4B6C">
        <w:rPr>
          <w:sz w:val="28"/>
          <w:szCs w:val="28"/>
        </w:rPr>
        <w:t xml:space="preserve"> </w:t>
      </w:r>
      <w:proofErr w:type="spellStart"/>
      <w:r w:rsidRPr="004D4B6C">
        <w:rPr>
          <w:sz w:val="28"/>
          <w:szCs w:val="28"/>
        </w:rPr>
        <w:t>ёрдамчиси</w:t>
      </w:r>
      <w:proofErr w:type="spellEnd"/>
      <w:r w:rsidRPr="004D4B6C">
        <w:rPr>
          <w:sz w:val="28"/>
          <w:szCs w:val="28"/>
        </w:rPr>
        <w:t xml:space="preserve"> </w:t>
      </w:r>
      <w:proofErr w:type="spellStart"/>
      <w:r w:rsidRPr="004D4B6C">
        <w:rPr>
          <w:sz w:val="28"/>
          <w:szCs w:val="28"/>
        </w:rPr>
        <w:t>Б.Акромов</w:t>
      </w:r>
      <w:proofErr w:type="spellEnd"/>
      <w:r w:rsidRPr="004D4B6C">
        <w:rPr>
          <w:sz w:val="28"/>
          <w:szCs w:val="28"/>
        </w:rPr>
        <w:t xml:space="preserve">, </w:t>
      </w:r>
      <w:proofErr w:type="spellStart"/>
      <w:r w:rsidRPr="004D4B6C">
        <w:rPr>
          <w:sz w:val="28"/>
          <w:szCs w:val="28"/>
        </w:rPr>
        <w:t>судланувчи</w:t>
      </w:r>
      <w:proofErr w:type="spellEnd"/>
      <w:r w:rsidRPr="004D4B6C">
        <w:rPr>
          <w:sz w:val="28"/>
          <w:szCs w:val="28"/>
        </w:rPr>
        <w:t xml:space="preserve"> </w:t>
      </w:r>
      <w:r w:rsidR="00EB0ACA">
        <w:rPr>
          <w:sz w:val="28"/>
          <w:szCs w:val="28"/>
          <w:lang w:val="uz-Cyrl-UZ"/>
        </w:rPr>
        <w:t>Р.Болтаев</w:t>
      </w:r>
      <w:r w:rsidR="005E19B7" w:rsidRPr="004D4B6C">
        <w:rPr>
          <w:sz w:val="28"/>
          <w:szCs w:val="28"/>
          <w:lang w:val="uz-Cyrl-UZ"/>
        </w:rPr>
        <w:t xml:space="preserve"> </w:t>
      </w:r>
      <w:proofErr w:type="spellStart"/>
      <w:r w:rsidRPr="004D4B6C">
        <w:rPr>
          <w:sz w:val="28"/>
          <w:szCs w:val="28"/>
        </w:rPr>
        <w:t>ва</w:t>
      </w:r>
      <w:proofErr w:type="spellEnd"/>
      <w:r w:rsidRPr="004D4B6C">
        <w:rPr>
          <w:sz w:val="28"/>
          <w:szCs w:val="28"/>
        </w:rPr>
        <w:t xml:space="preserve"> </w:t>
      </w:r>
      <w:proofErr w:type="spellStart"/>
      <w:r w:rsidRPr="004D4B6C">
        <w:rPr>
          <w:sz w:val="28"/>
          <w:szCs w:val="28"/>
        </w:rPr>
        <w:t>унинг</w:t>
      </w:r>
      <w:proofErr w:type="spellEnd"/>
      <w:r w:rsidRPr="004D4B6C">
        <w:rPr>
          <w:sz w:val="28"/>
          <w:szCs w:val="28"/>
        </w:rPr>
        <w:t xml:space="preserve"> </w:t>
      </w:r>
      <w:proofErr w:type="spellStart"/>
      <w:r w:rsidRPr="004D4B6C">
        <w:rPr>
          <w:sz w:val="28"/>
          <w:szCs w:val="28"/>
        </w:rPr>
        <w:t>ҳуқуқларини</w:t>
      </w:r>
      <w:proofErr w:type="spellEnd"/>
      <w:r w:rsidRPr="004D4B6C">
        <w:rPr>
          <w:sz w:val="28"/>
          <w:szCs w:val="28"/>
        </w:rPr>
        <w:t xml:space="preserve"> </w:t>
      </w:r>
      <w:proofErr w:type="spellStart"/>
      <w:r w:rsidRPr="004D4B6C">
        <w:rPr>
          <w:sz w:val="28"/>
          <w:szCs w:val="28"/>
        </w:rPr>
        <w:t>ҳимоя</w:t>
      </w:r>
      <w:proofErr w:type="spellEnd"/>
      <w:r w:rsidRPr="004D4B6C">
        <w:rPr>
          <w:sz w:val="28"/>
          <w:szCs w:val="28"/>
        </w:rPr>
        <w:t xml:space="preserve"> </w:t>
      </w:r>
      <w:proofErr w:type="spellStart"/>
      <w:r w:rsidRPr="004D4B6C">
        <w:rPr>
          <w:sz w:val="28"/>
          <w:szCs w:val="28"/>
        </w:rPr>
        <w:t>қилаётган</w:t>
      </w:r>
      <w:proofErr w:type="spellEnd"/>
      <w:r w:rsidRPr="004D4B6C">
        <w:rPr>
          <w:sz w:val="28"/>
          <w:szCs w:val="28"/>
        </w:rPr>
        <w:t xml:space="preserve"> адвокат</w:t>
      </w:r>
      <w:r w:rsidR="00D30D4E" w:rsidRPr="004D4B6C">
        <w:rPr>
          <w:sz w:val="28"/>
          <w:szCs w:val="28"/>
          <w:lang w:val="uz-Cyrl-UZ"/>
        </w:rPr>
        <w:t xml:space="preserve"> </w:t>
      </w:r>
      <w:r w:rsidR="00EB0ACA">
        <w:rPr>
          <w:sz w:val="28"/>
          <w:szCs w:val="28"/>
          <w:lang w:val="uz-Cyrl-UZ"/>
        </w:rPr>
        <w:t>У</w:t>
      </w:r>
      <w:r w:rsidR="00D30D4E" w:rsidRPr="004D4B6C">
        <w:rPr>
          <w:sz w:val="28"/>
          <w:szCs w:val="28"/>
          <w:lang w:val="uz-Cyrl-UZ"/>
        </w:rPr>
        <w:t>.</w:t>
      </w:r>
      <w:r w:rsidR="00EB0ACA">
        <w:rPr>
          <w:sz w:val="28"/>
          <w:szCs w:val="28"/>
          <w:lang w:val="uz-Cyrl-UZ"/>
        </w:rPr>
        <w:t>Мухамадиев</w:t>
      </w:r>
      <w:r w:rsidR="00001A17" w:rsidRPr="004D4B6C">
        <w:rPr>
          <w:sz w:val="28"/>
          <w:szCs w:val="28"/>
          <w:lang w:val="uz-Cyrl-UZ"/>
        </w:rPr>
        <w:t xml:space="preserve">, жабрланувчи </w:t>
      </w:r>
      <w:r w:rsidR="00EB0ACA">
        <w:rPr>
          <w:sz w:val="28"/>
          <w:szCs w:val="28"/>
          <w:lang w:val="uz-Cyrl-UZ"/>
        </w:rPr>
        <w:t>Н</w:t>
      </w:r>
      <w:r w:rsidR="00D30D4E" w:rsidRPr="004D4B6C">
        <w:rPr>
          <w:sz w:val="28"/>
          <w:szCs w:val="28"/>
          <w:lang w:val="uz-Cyrl-UZ"/>
        </w:rPr>
        <w:t>.Ма</w:t>
      </w:r>
      <w:r w:rsidR="00EB0ACA">
        <w:rPr>
          <w:sz w:val="28"/>
          <w:szCs w:val="28"/>
          <w:lang w:val="uz-Cyrl-UZ"/>
        </w:rPr>
        <w:t>влянова</w:t>
      </w:r>
      <w:r w:rsidR="005E19B7" w:rsidRPr="004D4B6C">
        <w:rPr>
          <w:sz w:val="28"/>
          <w:szCs w:val="28"/>
          <w:lang w:val="uz-Cyrl-UZ"/>
        </w:rPr>
        <w:t xml:space="preserve"> </w:t>
      </w:r>
      <w:proofErr w:type="spellStart"/>
      <w:r w:rsidRPr="004D4B6C">
        <w:rPr>
          <w:sz w:val="28"/>
          <w:szCs w:val="28"/>
        </w:rPr>
        <w:t>иштирокида</w:t>
      </w:r>
      <w:proofErr w:type="spellEnd"/>
      <w:r w:rsidRPr="004D4B6C">
        <w:rPr>
          <w:sz w:val="28"/>
          <w:szCs w:val="28"/>
        </w:rPr>
        <w:t xml:space="preserve">, </w:t>
      </w:r>
      <w:proofErr w:type="spellStart"/>
      <w:r w:rsidR="00AF0464" w:rsidRPr="004D4B6C">
        <w:rPr>
          <w:sz w:val="28"/>
          <w:szCs w:val="28"/>
        </w:rPr>
        <w:t>Ўзбекистон</w:t>
      </w:r>
      <w:proofErr w:type="spellEnd"/>
      <w:r w:rsidR="00AF0464" w:rsidRPr="004D4B6C">
        <w:rPr>
          <w:sz w:val="28"/>
          <w:szCs w:val="28"/>
        </w:rPr>
        <w:t xml:space="preserve"> </w:t>
      </w:r>
      <w:proofErr w:type="spellStart"/>
      <w:r w:rsidR="00AF0464" w:rsidRPr="004D4B6C">
        <w:rPr>
          <w:sz w:val="28"/>
          <w:szCs w:val="28"/>
        </w:rPr>
        <w:t>Республикаси</w:t>
      </w:r>
      <w:proofErr w:type="spellEnd"/>
      <w:r w:rsidR="00AF0464" w:rsidRPr="004D4B6C">
        <w:rPr>
          <w:sz w:val="28"/>
          <w:szCs w:val="28"/>
        </w:rPr>
        <w:t xml:space="preserve"> ЖК </w:t>
      </w:r>
      <w:r w:rsidR="00AF0464" w:rsidRPr="004D4B6C">
        <w:rPr>
          <w:sz w:val="28"/>
          <w:szCs w:val="28"/>
          <w:lang w:val="uz-Cyrl-UZ"/>
        </w:rPr>
        <w:t>122</w:t>
      </w:r>
      <w:r w:rsidR="00AF0464" w:rsidRPr="004D4B6C">
        <w:rPr>
          <w:sz w:val="28"/>
          <w:szCs w:val="28"/>
        </w:rPr>
        <w:t>-</w:t>
      </w:r>
      <w:proofErr w:type="spellStart"/>
      <w:r w:rsidR="00AF0464" w:rsidRPr="004D4B6C">
        <w:rPr>
          <w:sz w:val="28"/>
          <w:szCs w:val="28"/>
        </w:rPr>
        <w:t>моддаси</w:t>
      </w:r>
      <w:proofErr w:type="spellEnd"/>
      <w:r w:rsidR="00AF0464">
        <w:rPr>
          <w:sz w:val="28"/>
          <w:szCs w:val="28"/>
          <w:lang w:val="uz-Cyrl-UZ"/>
        </w:rPr>
        <w:t>нинг</w:t>
      </w:r>
      <w:r w:rsidR="00AF0464" w:rsidRPr="004D4B6C">
        <w:rPr>
          <w:sz w:val="28"/>
          <w:szCs w:val="28"/>
        </w:rPr>
        <w:t xml:space="preserve"> </w:t>
      </w:r>
      <w:r w:rsidR="00AF0464" w:rsidRPr="004D4B6C">
        <w:rPr>
          <w:sz w:val="28"/>
          <w:szCs w:val="28"/>
          <w:lang w:val="uz-Cyrl-UZ"/>
        </w:rPr>
        <w:t>1</w:t>
      </w:r>
      <w:r w:rsidR="00AF0464" w:rsidRPr="004D4B6C">
        <w:rPr>
          <w:sz w:val="28"/>
          <w:szCs w:val="28"/>
        </w:rPr>
        <w:t>-</w:t>
      </w:r>
      <w:proofErr w:type="spellStart"/>
      <w:r w:rsidR="00AF0464" w:rsidRPr="004D4B6C">
        <w:rPr>
          <w:sz w:val="28"/>
          <w:szCs w:val="28"/>
        </w:rPr>
        <w:t>қисми</w:t>
      </w:r>
      <w:proofErr w:type="spellEnd"/>
      <w:r w:rsidR="00AF0464" w:rsidRPr="004D4B6C">
        <w:rPr>
          <w:sz w:val="28"/>
          <w:szCs w:val="28"/>
          <w:lang w:val="uz-Cyrl-UZ"/>
        </w:rPr>
        <w:t xml:space="preserve"> </w:t>
      </w:r>
      <w:proofErr w:type="spellStart"/>
      <w:r w:rsidR="00AF0464" w:rsidRPr="004D4B6C">
        <w:rPr>
          <w:sz w:val="28"/>
          <w:szCs w:val="28"/>
        </w:rPr>
        <w:t>билан</w:t>
      </w:r>
      <w:proofErr w:type="spellEnd"/>
      <w:r w:rsidR="00AF0464" w:rsidRPr="004D4B6C">
        <w:rPr>
          <w:sz w:val="28"/>
          <w:szCs w:val="28"/>
        </w:rPr>
        <w:t xml:space="preserve"> </w:t>
      </w:r>
      <w:proofErr w:type="spellStart"/>
      <w:r w:rsidR="00AF0464" w:rsidRPr="004D4B6C">
        <w:rPr>
          <w:sz w:val="28"/>
          <w:szCs w:val="28"/>
        </w:rPr>
        <w:t>айбланган</w:t>
      </w:r>
      <w:proofErr w:type="spellEnd"/>
      <w:r w:rsidR="00AF0464">
        <w:rPr>
          <w:sz w:val="28"/>
          <w:szCs w:val="28"/>
          <w:lang w:val="uz-Cyrl-UZ"/>
        </w:rPr>
        <w:t>,</w:t>
      </w:r>
    </w:p>
    <w:p w:rsidR="00AF0464" w:rsidRDefault="00EB0ACA" w:rsidP="007173AF">
      <w:pPr>
        <w:ind w:left="2127"/>
        <w:jc w:val="both"/>
        <w:rPr>
          <w:sz w:val="28"/>
          <w:szCs w:val="28"/>
          <w:lang w:val="uz-Cyrl-UZ"/>
        </w:rPr>
      </w:pPr>
      <w:r>
        <w:rPr>
          <w:sz w:val="28"/>
          <w:szCs w:val="28"/>
          <w:lang w:val="uz-Cyrl-UZ"/>
        </w:rPr>
        <w:t>1981 йил 2</w:t>
      </w:r>
      <w:r w:rsidR="00297E91">
        <w:rPr>
          <w:sz w:val="28"/>
          <w:szCs w:val="28"/>
          <w:lang w:val="uz-Cyrl-UZ"/>
        </w:rPr>
        <w:t>2</w:t>
      </w:r>
      <w:r>
        <w:rPr>
          <w:sz w:val="28"/>
          <w:szCs w:val="28"/>
          <w:lang w:val="uz-Cyrl-UZ"/>
        </w:rPr>
        <w:t xml:space="preserve"> феврал</w:t>
      </w:r>
      <w:r w:rsidR="005E19B7" w:rsidRPr="004D4B6C">
        <w:rPr>
          <w:sz w:val="28"/>
          <w:szCs w:val="28"/>
          <w:lang w:val="uz-Cyrl-UZ"/>
        </w:rPr>
        <w:t>да Тошкент шаҳрида туғилган, миллати ўзбек, Ўзбекистон Респуб</w:t>
      </w:r>
      <w:r w:rsidR="00D30D4E" w:rsidRPr="004D4B6C">
        <w:rPr>
          <w:sz w:val="28"/>
          <w:szCs w:val="28"/>
          <w:lang w:val="uz-Cyrl-UZ"/>
        </w:rPr>
        <w:t>ликаси фуқароси, маълумоти ўрта-</w:t>
      </w:r>
      <w:r w:rsidR="005E19B7" w:rsidRPr="004D4B6C">
        <w:rPr>
          <w:sz w:val="28"/>
          <w:szCs w:val="28"/>
          <w:lang w:val="uz-Cyrl-UZ"/>
        </w:rPr>
        <w:t xml:space="preserve">махсус, </w:t>
      </w:r>
      <w:r w:rsidR="00D30D4E" w:rsidRPr="004D4B6C">
        <w:rPr>
          <w:sz w:val="28"/>
          <w:szCs w:val="28"/>
          <w:lang w:val="uz-Cyrl-UZ"/>
        </w:rPr>
        <w:t>оила</w:t>
      </w:r>
      <w:r>
        <w:rPr>
          <w:sz w:val="28"/>
          <w:szCs w:val="28"/>
          <w:lang w:val="uz-Cyrl-UZ"/>
        </w:rPr>
        <w:t xml:space="preserve">си билан ажрашган, 2 нафар фарзанди </w:t>
      </w:r>
      <w:r w:rsidR="005E19B7" w:rsidRPr="004D4B6C">
        <w:rPr>
          <w:sz w:val="28"/>
          <w:szCs w:val="28"/>
          <w:lang w:val="uz-Cyrl-UZ"/>
        </w:rPr>
        <w:t xml:space="preserve">бор, </w:t>
      </w:r>
      <w:r w:rsidR="00B21F0D">
        <w:rPr>
          <w:sz w:val="28"/>
          <w:szCs w:val="28"/>
          <w:lang w:val="uz-Cyrl-UZ"/>
        </w:rPr>
        <w:t>“</w:t>
      </w:r>
      <w:r w:rsidR="00B21F0D" w:rsidRPr="000D5105">
        <w:rPr>
          <w:sz w:val="28"/>
          <w:szCs w:val="28"/>
          <w:lang w:val="uz-Cyrl-UZ"/>
        </w:rPr>
        <w:t>DASSYOR TRADE GROUP</w:t>
      </w:r>
      <w:r w:rsidR="00B21F0D">
        <w:rPr>
          <w:sz w:val="28"/>
          <w:szCs w:val="28"/>
          <w:lang w:val="uz-Cyrl-UZ"/>
        </w:rPr>
        <w:t>”</w:t>
      </w:r>
      <w:r w:rsidR="00B21F0D" w:rsidRPr="000D5105">
        <w:rPr>
          <w:sz w:val="28"/>
          <w:szCs w:val="28"/>
          <w:lang w:val="uz-Cyrl-UZ"/>
        </w:rPr>
        <w:t xml:space="preserve"> </w:t>
      </w:r>
      <w:r w:rsidR="00B21F0D">
        <w:rPr>
          <w:sz w:val="28"/>
          <w:szCs w:val="28"/>
          <w:lang w:val="uz-Cyrl-UZ"/>
        </w:rPr>
        <w:t xml:space="preserve">МЧЖда ҳайдовчи </w:t>
      </w:r>
      <w:r>
        <w:rPr>
          <w:sz w:val="28"/>
          <w:szCs w:val="28"/>
          <w:lang w:val="uz-Cyrl-UZ"/>
        </w:rPr>
        <w:t xml:space="preserve">бўлиб ишлайди, </w:t>
      </w:r>
      <w:r w:rsidR="005E19B7" w:rsidRPr="004D4B6C">
        <w:rPr>
          <w:sz w:val="28"/>
          <w:szCs w:val="28"/>
          <w:lang w:val="uz-Cyrl-UZ"/>
        </w:rPr>
        <w:t>муқаддам</w:t>
      </w:r>
      <w:r w:rsidR="00AF0464">
        <w:rPr>
          <w:sz w:val="28"/>
          <w:szCs w:val="28"/>
          <w:lang w:val="uz-Cyrl-UZ"/>
        </w:rPr>
        <w:t>:</w:t>
      </w:r>
    </w:p>
    <w:p w:rsidR="007173AF" w:rsidRPr="007173AF" w:rsidRDefault="007173AF" w:rsidP="007173AF">
      <w:pPr>
        <w:ind w:left="2127"/>
        <w:jc w:val="both"/>
        <w:rPr>
          <w:sz w:val="28"/>
          <w:szCs w:val="28"/>
          <w:lang w:val="uz-Cyrl-UZ"/>
        </w:rPr>
      </w:pPr>
      <w:r w:rsidRPr="007173AF">
        <w:rPr>
          <w:sz w:val="28"/>
          <w:szCs w:val="28"/>
          <w:lang w:val="uz-Cyrl-UZ"/>
        </w:rPr>
        <w:t>1) жиноят ишлари бўйича Собир Рахимов (ҳозирги Олмазор) туман судининг 2000 йил 9 ноябрь кунидаги ҳукмига кўра, Ўзбекистон Республикаси ЖК 277-моддаси 2-қисми</w:t>
      </w:r>
      <w:r>
        <w:rPr>
          <w:sz w:val="28"/>
          <w:szCs w:val="28"/>
          <w:lang w:val="uz-Cyrl-UZ"/>
        </w:rPr>
        <w:t>нинг</w:t>
      </w:r>
      <w:r w:rsidRPr="007173AF">
        <w:rPr>
          <w:sz w:val="28"/>
          <w:szCs w:val="28"/>
          <w:lang w:val="uz-Cyrl-UZ"/>
        </w:rPr>
        <w:t xml:space="preserve"> “б,г” бандлари билан 2 йил 6 ой муддатга озодликдан маҳрум қилиш жазоси тайинланиб, Ўзбекистон Республикаси Олий Мажлис Сенатининг </w:t>
      </w:r>
      <w:r>
        <w:rPr>
          <w:sz w:val="28"/>
          <w:szCs w:val="28"/>
          <w:lang w:val="uz-Cyrl-UZ"/>
        </w:rPr>
        <w:t>28.08.</w:t>
      </w:r>
      <w:r w:rsidRPr="007173AF">
        <w:rPr>
          <w:sz w:val="28"/>
          <w:szCs w:val="28"/>
          <w:lang w:val="uz-Cyrl-UZ"/>
        </w:rPr>
        <w:t>2000 йилдаги “Амнистия тўғрисида”ги Қарорининг 2-бандига асосан жазодан озод қилинган;</w:t>
      </w:r>
    </w:p>
    <w:p w:rsidR="007173AF" w:rsidRDefault="007173AF" w:rsidP="007173AF">
      <w:pPr>
        <w:ind w:left="2127"/>
        <w:jc w:val="both"/>
        <w:rPr>
          <w:sz w:val="28"/>
          <w:szCs w:val="28"/>
          <w:lang w:val="uz-Cyrl-UZ"/>
        </w:rPr>
      </w:pPr>
      <w:r w:rsidRPr="007173AF">
        <w:rPr>
          <w:sz w:val="28"/>
          <w:szCs w:val="28"/>
          <w:lang w:val="uz-Cyrl-UZ"/>
        </w:rPr>
        <w:t>2) жиноят ишлари бўйича Тошкент шаҳар Учтепа туман судининг 2008 йил 18 июлдаги ажримига кўра, Ўзбекистон Республикаси ЖК 266-моддаси</w:t>
      </w:r>
      <w:r>
        <w:rPr>
          <w:sz w:val="28"/>
          <w:szCs w:val="28"/>
          <w:lang w:val="uz-Cyrl-UZ"/>
        </w:rPr>
        <w:t>нинг</w:t>
      </w:r>
      <w:r w:rsidRPr="007173AF">
        <w:rPr>
          <w:sz w:val="28"/>
          <w:szCs w:val="28"/>
          <w:lang w:val="uz-Cyrl-UZ"/>
        </w:rPr>
        <w:t xml:space="preserve"> 1-қисми билан бўлган жиноят иши ЖКнинг 66</w:t>
      </w:r>
      <w:r w:rsidRPr="007173AF">
        <w:rPr>
          <w:sz w:val="28"/>
          <w:szCs w:val="28"/>
          <w:vertAlign w:val="superscript"/>
          <w:lang w:val="uz-Cyrl-UZ"/>
        </w:rPr>
        <w:t>1</w:t>
      </w:r>
      <w:r w:rsidRPr="007173AF">
        <w:rPr>
          <w:sz w:val="28"/>
          <w:szCs w:val="28"/>
          <w:lang w:val="uz-Cyrl-UZ"/>
        </w:rPr>
        <w:t>-моддасига асосан томонлар ярашганлиги муносабати билан ҳаракатдан тугатилган</w:t>
      </w:r>
      <w:r>
        <w:rPr>
          <w:sz w:val="28"/>
          <w:szCs w:val="28"/>
          <w:lang w:val="uz-Cyrl-UZ"/>
        </w:rPr>
        <w:t>;</w:t>
      </w:r>
    </w:p>
    <w:p w:rsidR="00F02E57" w:rsidRPr="00F02E57" w:rsidRDefault="007173AF" w:rsidP="007173AF">
      <w:pPr>
        <w:ind w:left="2127"/>
        <w:jc w:val="both"/>
        <w:rPr>
          <w:bCs/>
          <w:sz w:val="28"/>
          <w:szCs w:val="28"/>
          <w:lang w:val="uz-Cyrl-UZ"/>
        </w:rPr>
      </w:pPr>
      <w:r>
        <w:rPr>
          <w:sz w:val="28"/>
          <w:szCs w:val="28"/>
          <w:lang w:val="uz-Cyrl-UZ"/>
        </w:rPr>
        <w:t>3) Тошкент шаҳар жиноят ишлари Учтепа туман судининг 2022 йил 8 июндаги ҳукмига кўра,</w:t>
      </w:r>
      <w:r w:rsidRPr="007173AF">
        <w:rPr>
          <w:lang w:val="uz-Cyrl-UZ"/>
        </w:rPr>
        <w:t xml:space="preserve"> </w:t>
      </w:r>
      <w:r w:rsidRPr="007173AF">
        <w:rPr>
          <w:sz w:val="28"/>
          <w:szCs w:val="28"/>
          <w:lang w:val="uz-Cyrl-UZ"/>
        </w:rPr>
        <w:t>Ўзбекистон Республикаси ЖК 168-моддаси</w:t>
      </w:r>
      <w:r>
        <w:rPr>
          <w:sz w:val="28"/>
          <w:szCs w:val="28"/>
          <w:lang w:val="uz-Cyrl-UZ"/>
        </w:rPr>
        <w:t>нинг</w:t>
      </w:r>
      <w:r w:rsidRPr="007173AF">
        <w:rPr>
          <w:sz w:val="28"/>
          <w:szCs w:val="28"/>
          <w:lang w:val="uz-Cyrl-UZ"/>
        </w:rPr>
        <w:t xml:space="preserve"> 1-қисми</w:t>
      </w:r>
      <w:r>
        <w:rPr>
          <w:sz w:val="28"/>
          <w:szCs w:val="28"/>
          <w:lang w:val="uz-Cyrl-UZ"/>
        </w:rPr>
        <w:t xml:space="preserve"> билан айбли деб топилиб, </w:t>
      </w:r>
      <w:r w:rsidRPr="007173AF">
        <w:rPr>
          <w:sz w:val="28"/>
          <w:szCs w:val="28"/>
          <w:lang w:val="uz-Cyrl-UZ"/>
        </w:rPr>
        <w:t>иш ҳақининг 10 фоизини давлат даромади ҳисобига ушлаб қолган ҳолда 6 ой ахлоқ тузатиш ишлари жазоси тайинлан</w:t>
      </w:r>
      <w:r>
        <w:rPr>
          <w:sz w:val="28"/>
          <w:szCs w:val="28"/>
          <w:lang w:val="uz-Cyrl-UZ"/>
        </w:rPr>
        <w:t xml:space="preserve">ган, жиноят ишлари бўйича Учтепа туман судининг 2022 йил 31 октябрдаги ажримига асосан тайинланган ахлоқ тузатиш ишлари жазосининг ўталмаган </w:t>
      </w:r>
      <w:r w:rsidR="00F301DE">
        <w:rPr>
          <w:sz w:val="28"/>
          <w:szCs w:val="28"/>
          <w:lang w:val="uz-Cyrl-UZ"/>
        </w:rPr>
        <w:br/>
        <w:t xml:space="preserve">6 ойи шу муддатга озодликни чеклаш жазосига алмаштирилган, жиноят ишлари бўйича Яшнобод туман судининг 2023 йил 10 апрелдаги ажримига асосан </w:t>
      </w:r>
      <w:r w:rsidR="00F301DE" w:rsidRPr="007173AF">
        <w:rPr>
          <w:sz w:val="28"/>
          <w:szCs w:val="28"/>
          <w:lang w:val="uz-Cyrl-UZ"/>
        </w:rPr>
        <w:t>Ўзбекистон Республикаси ЖК</w:t>
      </w:r>
      <w:r w:rsidR="00F301DE">
        <w:rPr>
          <w:sz w:val="28"/>
          <w:szCs w:val="28"/>
          <w:lang w:val="uz-Cyrl-UZ"/>
        </w:rPr>
        <w:t xml:space="preserve">нинг 73-моддаси тартибида ўталмаган 2 ой 17 кун озодликни чеклаш жазосини ўташдан муддатидан илгари шартли равишда озод қилинган, </w:t>
      </w:r>
      <w:r w:rsidR="00F301DE" w:rsidRPr="007173AF">
        <w:rPr>
          <w:sz w:val="28"/>
          <w:szCs w:val="28"/>
          <w:lang w:val="uz-Cyrl-UZ"/>
        </w:rPr>
        <w:t>Тошкент шаҳар Учтепа тумани, 14-мавзе, 26-уй,</w:t>
      </w:r>
      <w:r w:rsidR="00F301DE">
        <w:rPr>
          <w:sz w:val="28"/>
          <w:szCs w:val="28"/>
          <w:lang w:val="uz-Cyrl-UZ"/>
        </w:rPr>
        <w:t xml:space="preserve"> </w:t>
      </w:r>
      <w:r w:rsidR="00F301DE">
        <w:rPr>
          <w:sz w:val="28"/>
          <w:szCs w:val="28"/>
          <w:lang w:val="uz-Cyrl-UZ"/>
        </w:rPr>
        <w:br/>
      </w:r>
      <w:r w:rsidR="00F301DE" w:rsidRPr="007173AF">
        <w:rPr>
          <w:sz w:val="28"/>
          <w:szCs w:val="28"/>
          <w:lang w:val="uz-Cyrl-UZ"/>
        </w:rPr>
        <w:t xml:space="preserve">10-хонадонда </w:t>
      </w:r>
      <w:r w:rsidR="00F301DE">
        <w:rPr>
          <w:sz w:val="28"/>
          <w:szCs w:val="28"/>
          <w:lang w:val="uz-Cyrl-UZ"/>
        </w:rPr>
        <w:t>яшовчи</w:t>
      </w:r>
      <w:r w:rsidR="00F301DE" w:rsidRPr="007173AF">
        <w:rPr>
          <w:sz w:val="28"/>
          <w:szCs w:val="28"/>
          <w:lang w:val="uz-Cyrl-UZ"/>
        </w:rPr>
        <w:t xml:space="preserve">, иш бўйича “муносиб хулқ-атворда </w:t>
      </w:r>
      <w:r w:rsidR="00F301DE" w:rsidRPr="007173AF">
        <w:rPr>
          <w:sz w:val="28"/>
          <w:szCs w:val="28"/>
          <w:lang w:val="uz-Cyrl-UZ"/>
        </w:rPr>
        <w:lastRenderedPageBreak/>
        <w:t xml:space="preserve">бўлиш ҳақида тилхат” тарзидаги эҳтиёт чораси қўлланилган, айблов </w:t>
      </w:r>
      <w:r w:rsidR="00B777D3">
        <w:rPr>
          <w:sz w:val="28"/>
          <w:szCs w:val="28"/>
          <w:lang w:val="uz-Cyrl-UZ"/>
        </w:rPr>
        <w:t>далолатнома</w:t>
      </w:r>
      <w:r w:rsidR="00F301DE" w:rsidRPr="007173AF">
        <w:rPr>
          <w:sz w:val="28"/>
          <w:szCs w:val="28"/>
          <w:lang w:val="uz-Cyrl-UZ"/>
        </w:rPr>
        <w:t xml:space="preserve"> нусхасини </w:t>
      </w:r>
      <w:r w:rsidR="00B777D3">
        <w:rPr>
          <w:sz w:val="28"/>
          <w:szCs w:val="28"/>
          <w:lang w:val="uz-Cyrl-UZ"/>
        </w:rPr>
        <w:t xml:space="preserve">2024 йил 25 июль куни </w:t>
      </w:r>
      <w:r w:rsidR="00F301DE" w:rsidRPr="007173AF">
        <w:rPr>
          <w:sz w:val="28"/>
          <w:szCs w:val="28"/>
          <w:lang w:val="uz-Cyrl-UZ"/>
        </w:rPr>
        <w:t>олган</w:t>
      </w:r>
      <w:r w:rsidR="00B777D3">
        <w:rPr>
          <w:sz w:val="28"/>
          <w:szCs w:val="28"/>
          <w:lang w:val="uz-Cyrl-UZ"/>
        </w:rPr>
        <w:t xml:space="preserve">, </w:t>
      </w:r>
      <w:r w:rsidR="00FF4688">
        <w:rPr>
          <w:b/>
          <w:sz w:val="28"/>
          <w:szCs w:val="28"/>
          <w:lang w:val="uz-Cyrl-UZ"/>
        </w:rPr>
        <w:t>ХХХ</w:t>
      </w:r>
      <w:r w:rsidR="00F02E57">
        <w:rPr>
          <w:bCs/>
          <w:sz w:val="28"/>
          <w:szCs w:val="28"/>
          <w:lang w:val="uz-Cyrl-UZ"/>
        </w:rPr>
        <w:t xml:space="preserve">га оид </w:t>
      </w:r>
      <w:r w:rsidR="00F02E57" w:rsidRPr="00F02E57">
        <w:rPr>
          <w:bCs/>
          <w:sz w:val="28"/>
          <w:szCs w:val="28"/>
          <w:lang w:val="uz-Cyrl-UZ"/>
        </w:rPr>
        <w:t>1-1007-2404/5</w:t>
      </w:r>
      <w:r w:rsidR="00EB0ACA" w:rsidRPr="00EB0ACA">
        <w:rPr>
          <w:bCs/>
          <w:sz w:val="28"/>
          <w:szCs w:val="28"/>
          <w:lang w:val="uz-Cyrl-UZ"/>
        </w:rPr>
        <w:t>5</w:t>
      </w:r>
      <w:r w:rsidR="00F02E57" w:rsidRPr="00F02E57">
        <w:rPr>
          <w:bCs/>
          <w:sz w:val="28"/>
          <w:szCs w:val="28"/>
          <w:lang w:val="uz-Cyrl-UZ"/>
        </w:rPr>
        <w:t>0-</w:t>
      </w:r>
      <w:r w:rsidR="00F02E57">
        <w:rPr>
          <w:bCs/>
          <w:sz w:val="28"/>
          <w:szCs w:val="28"/>
          <w:lang w:val="uz-Cyrl-UZ"/>
        </w:rPr>
        <w:t>сонли</w:t>
      </w:r>
      <w:r w:rsidR="00F02E57" w:rsidRPr="00F02E57">
        <w:rPr>
          <w:bCs/>
          <w:sz w:val="28"/>
          <w:szCs w:val="28"/>
          <w:lang w:val="uz-Cyrl-UZ"/>
        </w:rPr>
        <w:t xml:space="preserve"> жиноят ишини кўриб чиқди.</w:t>
      </w:r>
    </w:p>
    <w:p w:rsidR="005E19B7" w:rsidRPr="00F02E57" w:rsidRDefault="00F02E57" w:rsidP="00F02E57">
      <w:pPr>
        <w:ind w:firstLine="709"/>
        <w:jc w:val="both"/>
        <w:rPr>
          <w:sz w:val="28"/>
          <w:szCs w:val="28"/>
          <w:lang w:val="uz-Cyrl-UZ"/>
        </w:rPr>
      </w:pPr>
      <w:r w:rsidRPr="00F02E57">
        <w:rPr>
          <w:bCs/>
          <w:sz w:val="28"/>
          <w:szCs w:val="28"/>
          <w:lang w:val="uz-Cyrl-UZ"/>
        </w:rPr>
        <w:t>Суд, судланувчи ва жабрланувчининг кўрсатувларини тинглаб, жиноят иши ҳужжатларини ўрганиб чиқиб ва ишда мавжуд бўлган далилларга баҳо бериб, қуйидагиларни</w:t>
      </w:r>
    </w:p>
    <w:p w:rsidR="00F02E57" w:rsidRPr="00EF6EE4" w:rsidRDefault="00F02E57" w:rsidP="00F02E57">
      <w:pPr>
        <w:jc w:val="center"/>
        <w:rPr>
          <w:b/>
          <w:bCs/>
          <w:sz w:val="28"/>
          <w:szCs w:val="28"/>
          <w:lang w:val="uz-Cyrl-UZ"/>
        </w:rPr>
      </w:pPr>
    </w:p>
    <w:p w:rsidR="00074AC4" w:rsidRPr="00EF6EE4" w:rsidRDefault="00074AC4" w:rsidP="00F02E57">
      <w:pPr>
        <w:jc w:val="center"/>
        <w:rPr>
          <w:b/>
          <w:bCs/>
          <w:sz w:val="28"/>
          <w:szCs w:val="28"/>
          <w:lang w:val="uz-Cyrl-UZ"/>
        </w:rPr>
      </w:pPr>
      <w:r w:rsidRPr="00EF6EE4">
        <w:rPr>
          <w:b/>
          <w:bCs/>
          <w:sz w:val="28"/>
          <w:szCs w:val="28"/>
          <w:lang w:val="uz-Cyrl-UZ"/>
        </w:rPr>
        <w:t>А Н И Қ Л А Д И:</w:t>
      </w:r>
    </w:p>
    <w:p w:rsidR="00074AC4" w:rsidRPr="00513162" w:rsidRDefault="00074AC4" w:rsidP="006309E3">
      <w:pPr>
        <w:ind w:firstLine="851"/>
        <w:jc w:val="both"/>
        <w:rPr>
          <w:b/>
          <w:bCs/>
          <w:sz w:val="16"/>
          <w:szCs w:val="16"/>
          <w:lang w:val="uz-Cyrl-UZ"/>
        </w:rPr>
      </w:pPr>
    </w:p>
    <w:p w:rsidR="00513162" w:rsidRPr="00513162" w:rsidRDefault="00513162" w:rsidP="00513162">
      <w:pPr>
        <w:ind w:firstLine="709"/>
        <w:jc w:val="both"/>
        <w:rPr>
          <w:sz w:val="28"/>
          <w:szCs w:val="28"/>
          <w:lang w:val="uz-Cyrl-UZ"/>
        </w:rPr>
      </w:pPr>
      <w:r w:rsidRPr="00513162">
        <w:rPr>
          <w:sz w:val="28"/>
          <w:szCs w:val="28"/>
          <w:lang w:val="uz-Cyrl-UZ"/>
        </w:rPr>
        <w:t xml:space="preserve">Фуқаролик ишлари бўйича Учтепа туманлараро судининг 08.11.2019 йилдаги 2-1003-1922/31557-сонли ижро варақасига кўра, қарздор Болтаев Рустам Душаевичдан ундирувчи Болтаева </w:t>
      </w:r>
      <w:r w:rsidR="000D5105">
        <w:rPr>
          <w:sz w:val="28"/>
          <w:szCs w:val="28"/>
          <w:lang w:val="uz-Cyrl-UZ"/>
        </w:rPr>
        <w:t xml:space="preserve">(Мавлянова) </w:t>
      </w:r>
      <w:r w:rsidRPr="00513162">
        <w:rPr>
          <w:sz w:val="28"/>
          <w:szCs w:val="28"/>
          <w:lang w:val="uz-Cyrl-UZ"/>
        </w:rPr>
        <w:t xml:space="preserve">Наргиза Алимовна фойдасига вояга етмаган 18.08.2007 йил туғилган Душаева Нигина Рустам қизи ва 05.11.2009 йилда туғилган Рустамов Равшан Рустамович исмли фарзандларининг моддий таъминоти учун, то улар вояга етгунга қадар қарздорнинг ҳар ойдаги ойлик иш ҳақи ва бошқа даромадидан 1/3 қисми миқдорида 09.09.2019 йилдан бошлаб алимент ундириш белгиланган. </w:t>
      </w:r>
    </w:p>
    <w:p w:rsidR="00513162" w:rsidRPr="00513162" w:rsidRDefault="00513162" w:rsidP="00513162">
      <w:pPr>
        <w:ind w:firstLine="709"/>
        <w:jc w:val="both"/>
        <w:rPr>
          <w:sz w:val="28"/>
          <w:szCs w:val="28"/>
          <w:lang w:val="uz-Cyrl-UZ"/>
        </w:rPr>
      </w:pPr>
      <w:r w:rsidRPr="00513162">
        <w:rPr>
          <w:sz w:val="28"/>
          <w:szCs w:val="28"/>
          <w:lang w:val="uz-Cyrl-UZ"/>
        </w:rPr>
        <w:t>Айбланувчи Р.Д.Болтаев суднинг юқорида кўрсатилган буйруғига биноан моддий ёрдамга муҳтож бўлган вояга етмаган шахсни моддий таъминлаб туриши учун фойдасига алимент пул маблағларини тўлаб бориш унинг мажбурияти эканлигини билсада, бироқ 01.05.2021 йилдан 01.12.2023 йилга қадар жами бўлиб икки ойдан ортиқ муддат мобайнида 6.604.459 сўм маблағларни тўлашдан бўйин товлаб келганлиги сабабли 08.01.2024 йилда жиноят ишлари бўйича Тошкент шаҳар Учтепа туман суди томонидан Ўзбекистон Республикаси МЖтКнинг 47</w:t>
      </w:r>
      <w:r w:rsidRPr="00513162">
        <w:rPr>
          <w:sz w:val="28"/>
          <w:szCs w:val="28"/>
          <w:vertAlign w:val="superscript"/>
          <w:lang w:val="uz-Cyrl-UZ"/>
        </w:rPr>
        <w:t>4</w:t>
      </w:r>
      <w:r w:rsidRPr="00513162">
        <w:rPr>
          <w:sz w:val="28"/>
          <w:szCs w:val="28"/>
          <w:lang w:val="uz-Cyrl-UZ"/>
        </w:rPr>
        <w:t>-моддасида назарда тутилган ҳуқуқбузарликни содир қилган деб топилиб, унга нисбатан 15 сутка маъмурий қамоқ жазоси тайинланган.</w:t>
      </w:r>
    </w:p>
    <w:p w:rsidR="005E19B7" w:rsidRPr="00513162" w:rsidRDefault="00513162" w:rsidP="00513162">
      <w:pPr>
        <w:ind w:firstLine="709"/>
        <w:jc w:val="both"/>
        <w:rPr>
          <w:sz w:val="28"/>
          <w:szCs w:val="28"/>
          <w:lang w:val="uz-Cyrl-UZ"/>
        </w:rPr>
      </w:pPr>
      <w:r w:rsidRPr="00513162">
        <w:rPr>
          <w:sz w:val="28"/>
          <w:szCs w:val="28"/>
          <w:lang w:val="uz-Cyrl-UZ"/>
        </w:rPr>
        <w:t>Айбланувчи Р.Д.Болтаев маъмурий жазо қўлланилганидан кейин ҳам ўзига тегишли хулоса чиқармасдан ва вояга етмаган шахсни моддий таъминлаш чорасини кўрмасдан, яна Н.А.Болтаеванинг фойдасига ундирилиши лозим бўлган маблағни 01.12.2023 йилдан 01.06.2024 йилга қадар жами бўлиб икки ойдан ортиқ муддат мобайнида тўламаган, ушбу даврда ундирилиши лозим бўлган маблағ 11.038.784 сўм, жами эса 17.643.243 сўмлик алимент қарздорлиги вужудга келган.</w:t>
      </w:r>
    </w:p>
    <w:p w:rsidR="000D5105" w:rsidRPr="00B777D3" w:rsidRDefault="00C84F79" w:rsidP="000D5105">
      <w:pPr>
        <w:ind w:firstLine="709"/>
        <w:jc w:val="both"/>
        <w:rPr>
          <w:color w:val="FF0000"/>
          <w:sz w:val="28"/>
          <w:szCs w:val="28"/>
          <w:lang w:val="uz-Cyrl-UZ"/>
        </w:rPr>
      </w:pPr>
      <w:r w:rsidRPr="00D07633">
        <w:rPr>
          <w:sz w:val="28"/>
          <w:szCs w:val="28"/>
          <w:lang w:val="uz-Cyrl-UZ"/>
        </w:rPr>
        <w:t xml:space="preserve">Судда судланувчи </w:t>
      </w:r>
      <w:r w:rsidR="00EB0ACA" w:rsidRPr="00D07633">
        <w:rPr>
          <w:sz w:val="28"/>
          <w:szCs w:val="28"/>
          <w:lang w:val="uz-Cyrl-UZ"/>
        </w:rPr>
        <w:t>Р.Болтаев</w:t>
      </w:r>
      <w:r w:rsidR="002A2483" w:rsidRPr="00D07633">
        <w:rPr>
          <w:sz w:val="28"/>
          <w:szCs w:val="28"/>
          <w:lang w:val="uz-Cyrl-UZ"/>
        </w:rPr>
        <w:t xml:space="preserve"> </w:t>
      </w:r>
      <w:r w:rsidRPr="00D07633">
        <w:rPr>
          <w:sz w:val="28"/>
          <w:szCs w:val="28"/>
          <w:lang w:val="uz-Cyrl-UZ"/>
        </w:rPr>
        <w:t xml:space="preserve">айбига </w:t>
      </w:r>
      <w:r w:rsidR="0064055A" w:rsidRPr="00D07633">
        <w:rPr>
          <w:sz w:val="28"/>
          <w:szCs w:val="28"/>
          <w:lang w:val="uz-Cyrl-UZ"/>
        </w:rPr>
        <w:t>тўлиқ</w:t>
      </w:r>
      <w:r w:rsidRPr="00D07633">
        <w:rPr>
          <w:sz w:val="28"/>
          <w:szCs w:val="28"/>
          <w:lang w:val="uz-Cyrl-UZ"/>
        </w:rPr>
        <w:t xml:space="preserve"> иқрор бўлиб,</w:t>
      </w:r>
      <w:r w:rsidR="00F37875" w:rsidRPr="00D07633">
        <w:rPr>
          <w:sz w:val="28"/>
          <w:szCs w:val="28"/>
          <w:lang w:val="uz-Cyrl-UZ"/>
        </w:rPr>
        <w:t xml:space="preserve"> Болтаева </w:t>
      </w:r>
      <w:r w:rsidR="00F37875" w:rsidRPr="00513162">
        <w:rPr>
          <w:sz w:val="28"/>
          <w:szCs w:val="28"/>
          <w:lang w:val="uz-Cyrl-UZ"/>
        </w:rPr>
        <w:t>Наргиза Алимовна</w:t>
      </w:r>
      <w:r w:rsidR="00F37875">
        <w:rPr>
          <w:sz w:val="28"/>
          <w:szCs w:val="28"/>
          <w:lang w:val="uz-Cyrl-UZ"/>
        </w:rPr>
        <w:t xml:space="preserve"> билан 2006 йилда қонуний никоҳдан ўтиб, турмуш қуришганлигини, турмушлари давомида </w:t>
      </w:r>
      <w:r w:rsidR="00F37875" w:rsidRPr="00513162">
        <w:rPr>
          <w:sz w:val="28"/>
          <w:szCs w:val="28"/>
          <w:lang w:val="uz-Cyrl-UZ"/>
        </w:rPr>
        <w:t>18.08.2007 йил туғилган Душаева Нигина Рустам қизи ва 05.11.2009 йилда туғилган Рустамов Равшан Рустамович исмли фарзандлари</w:t>
      </w:r>
      <w:r w:rsidR="00F37875">
        <w:rPr>
          <w:sz w:val="28"/>
          <w:szCs w:val="28"/>
          <w:lang w:val="uz-Cyrl-UZ"/>
        </w:rPr>
        <w:t xml:space="preserve"> дунёга келганлигини, турмушлари даврида Н.Болтаева билан оилавий келишмовчилик сабабли тахминан 2019 йилнинг ўрталаридан бошла алоҳида яшаб келишаётганлигини, турмуш ўртоғи </w:t>
      </w:r>
      <w:r w:rsidR="00F37875">
        <w:rPr>
          <w:sz w:val="28"/>
          <w:szCs w:val="28"/>
          <w:lang w:val="uz-Cyrl-UZ"/>
        </w:rPr>
        <w:br/>
        <w:t>2019 йил сентябрь ойининг бошларида алимент ундириш учун фуқаролик ишлари бўйича Учтепа туман судига берганлигини, туман судининг қарорига асосан икки нафар фарзанди</w:t>
      </w:r>
      <w:r w:rsidR="00F37875" w:rsidRPr="00513162">
        <w:rPr>
          <w:sz w:val="28"/>
          <w:szCs w:val="28"/>
          <w:lang w:val="uz-Cyrl-UZ"/>
        </w:rPr>
        <w:t xml:space="preserve">нинг моддий таъминоти учун, то улар вояга </w:t>
      </w:r>
      <w:r w:rsidR="00F37875" w:rsidRPr="00513162">
        <w:rPr>
          <w:sz w:val="28"/>
          <w:szCs w:val="28"/>
          <w:lang w:val="uz-Cyrl-UZ"/>
        </w:rPr>
        <w:lastRenderedPageBreak/>
        <w:t>етгунга қадар алимент ундириш белгиланган</w:t>
      </w:r>
      <w:r w:rsidR="00F37875">
        <w:rPr>
          <w:sz w:val="28"/>
          <w:szCs w:val="28"/>
          <w:lang w:val="uz-Cyrl-UZ"/>
        </w:rPr>
        <w:t xml:space="preserve">лигини, </w:t>
      </w:r>
      <w:r w:rsidR="00D07633">
        <w:rPr>
          <w:sz w:val="28"/>
          <w:szCs w:val="28"/>
          <w:lang w:val="uz-Cyrl-UZ"/>
        </w:rPr>
        <w:t xml:space="preserve">алиментдан бўлган қарздорлигини тўламагани учун </w:t>
      </w:r>
      <w:r w:rsidR="00F37875" w:rsidRPr="00513162">
        <w:rPr>
          <w:sz w:val="28"/>
          <w:szCs w:val="28"/>
          <w:lang w:val="uz-Cyrl-UZ"/>
        </w:rPr>
        <w:t>15 сутка маъмурий қамоқ жазоси</w:t>
      </w:r>
      <w:r w:rsidR="00D07633">
        <w:rPr>
          <w:sz w:val="28"/>
          <w:szCs w:val="28"/>
          <w:lang w:val="uz-Cyrl-UZ"/>
        </w:rPr>
        <w:t xml:space="preserve">ни ҳам ўтириб чиққанлигини, ҳеч қаерда ишламаганлиги сабабли тўлай олмаганлигини, ҳозирги кунда ҳақиқатдан ҳам </w:t>
      </w:r>
      <w:r w:rsidR="00F37875" w:rsidRPr="00513162">
        <w:rPr>
          <w:sz w:val="28"/>
          <w:szCs w:val="28"/>
          <w:lang w:val="uz-Cyrl-UZ"/>
        </w:rPr>
        <w:t>жами 17.643.243 сўмлик алимент қарздорлиги</w:t>
      </w:r>
      <w:r w:rsidR="00D07633">
        <w:rPr>
          <w:sz w:val="28"/>
          <w:szCs w:val="28"/>
          <w:lang w:val="uz-Cyrl-UZ"/>
        </w:rPr>
        <w:t xml:space="preserve"> борлигини, </w:t>
      </w:r>
      <w:r w:rsidR="000D5105">
        <w:rPr>
          <w:sz w:val="28"/>
          <w:szCs w:val="28"/>
          <w:lang w:val="uz-Cyrl-UZ"/>
        </w:rPr>
        <w:t>суд томонидан зарарни қоплаш учун белгиланган муддат давомида зарарни қоплай олмаганлигини, моддий имконияти оғирлигини, 2024 йил 27 сентябрь куни “</w:t>
      </w:r>
      <w:r w:rsidR="000D5105" w:rsidRPr="000D5105">
        <w:rPr>
          <w:sz w:val="28"/>
          <w:szCs w:val="28"/>
          <w:lang w:val="uz-Cyrl-UZ"/>
        </w:rPr>
        <w:t>DASSYOR TRADE GROUP</w:t>
      </w:r>
      <w:r w:rsidR="000D5105">
        <w:rPr>
          <w:sz w:val="28"/>
          <w:szCs w:val="28"/>
          <w:lang w:val="uz-Cyrl-UZ"/>
        </w:rPr>
        <w:t>”</w:t>
      </w:r>
      <w:r w:rsidR="000D5105" w:rsidRPr="000D5105">
        <w:rPr>
          <w:sz w:val="28"/>
          <w:szCs w:val="28"/>
          <w:lang w:val="uz-Cyrl-UZ"/>
        </w:rPr>
        <w:t xml:space="preserve"> </w:t>
      </w:r>
      <w:r w:rsidR="000D5105">
        <w:rPr>
          <w:sz w:val="28"/>
          <w:szCs w:val="28"/>
          <w:lang w:val="uz-Cyrl-UZ"/>
        </w:rPr>
        <w:t xml:space="preserve">МЧЖга ҳайдовчи бўлиб ишга кирганлигини, имкони бўлса алиментдан бўлган қарздорлигини иш ҳақига қаратиб беришни сўраб берган </w:t>
      </w:r>
    </w:p>
    <w:p w:rsidR="007252B7" w:rsidRPr="00FE307D" w:rsidRDefault="00C84F79" w:rsidP="00F02E57">
      <w:pPr>
        <w:ind w:firstLine="709"/>
        <w:jc w:val="both"/>
        <w:rPr>
          <w:sz w:val="28"/>
          <w:szCs w:val="28"/>
          <w:lang w:val="uz-Cyrl-UZ"/>
        </w:rPr>
      </w:pPr>
      <w:r w:rsidRPr="00FE307D">
        <w:rPr>
          <w:sz w:val="28"/>
          <w:szCs w:val="28"/>
          <w:lang w:val="uz-Cyrl-UZ"/>
        </w:rPr>
        <w:t xml:space="preserve">Судда жабрланувчи </w:t>
      </w:r>
      <w:r w:rsidR="000D5105" w:rsidRPr="00FE307D">
        <w:rPr>
          <w:sz w:val="28"/>
          <w:szCs w:val="28"/>
          <w:lang w:val="uz-Cyrl-UZ"/>
        </w:rPr>
        <w:t>Н</w:t>
      </w:r>
      <w:r w:rsidR="007F631F" w:rsidRPr="00FE307D">
        <w:rPr>
          <w:sz w:val="28"/>
          <w:szCs w:val="28"/>
          <w:lang w:val="uz-Cyrl-UZ"/>
        </w:rPr>
        <w:t>.Ма</w:t>
      </w:r>
      <w:r w:rsidR="000D5105" w:rsidRPr="00FE307D">
        <w:rPr>
          <w:sz w:val="28"/>
          <w:szCs w:val="28"/>
          <w:lang w:val="uz-Cyrl-UZ"/>
        </w:rPr>
        <w:t>влянова</w:t>
      </w:r>
      <w:r w:rsidRPr="00FE307D">
        <w:rPr>
          <w:sz w:val="28"/>
          <w:szCs w:val="28"/>
          <w:lang w:val="uz-Cyrl-UZ"/>
        </w:rPr>
        <w:t xml:space="preserve">, </w:t>
      </w:r>
      <w:r w:rsidR="000D5105" w:rsidRPr="00FE307D">
        <w:rPr>
          <w:sz w:val="28"/>
          <w:szCs w:val="28"/>
          <w:lang w:val="uz-Cyrl-UZ"/>
        </w:rPr>
        <w:t xml:space="preserve">айбловдаги ҳолатни тўлиқ тасдиқлаб, суднинг қарорига асосан </w:t>
      </w:r>
      <w:r w:rsidR="00135125" w:rsidRPr="00FE307D">
        <w:rPr>
          <w:sz w:val="28"/>
          <w:szCs w:val="28"/>
          <w:lang w:val="uz-Cyrl-UZ"/>
        </w:rPr>
        <w:t xml:space="preserve">Р.Болтаевдан </w:t>
      </w:r>
      <w:r w:rsidR="000D5105" w:rsidRPr="00FE307D">
        <w:rPr>
          <w:sz w:val="28"/>
          <w:szCs w:val="28"/>
          <w:lang w:val="uz-Cyrl-UZ"/>
        </w:rPr>
        <w:t>алимент белгиланганидан сўнг, унинг фойдасига вояга етмаган фарзандларини таъминоти учун бир сўм ҳам тўламаганлигини, турмуши давомида ҳам тайинли ҳеч қаерда ишламаганлигини, бир неча маротаба огоҳлантиришларга қарамасдан қарздорлигини тўламаганлигини,</w:t>
      </w:r>
      <w:r w:rsidR="00135125" w:rsidRPr="00FE307D">
        <w:rPr>
          <w:sz w:val="28"/>
          <w:szCs w:val="28"/>
          <w:lang w:val="uz-Cyrl-UZ"/>
        </w:rPr>
        <w:t xml:space="preserve"> турли баҳоналар қилиб қочиб юришини, ҳозирги кунда фарзандларини мактаб формалари ва бошқа харажатларига маблағ кераклигини билдириб, судланувчи Р.Болтаевга нисбатан қаттиқроқ жазо тайинлашни ва қарздорлигини ундириб беришни </w:t>
      </w:r>
      <w:r w:rsidR="007252B7" w:rsidRPr="00FE307D">
        <w:rPr>
          <w:sz w:val="28"/>
          <w:szCs w:val="28"/>
          <w:lang w:val="uz-Cyrl-UZ"/>
        </w:rPr>
        <w:t xml:space="preserve">сўраб кўрсатма берди. </w:t>
      </w:r>
    </w:p>
    <w:p w:rsidR="00C84F79" w:rsidRPr="00FE307D" w:rsidRDefault="00C84F79" w:rsidP="00FE307D">
      <w:pPr>
        <w:ind w:firstLine="709"/>
        <w:jc w:val="both"/>
        <w:rPr>
          <w:sz w:val="28"/>
          <w:szCs w:val="28"/>
          <w:lang w:val="uz-Cyrl-UZ"/>
        </w:rPr>
      </w:pPr>
      <w:r w:rsidRPr="00FE307D">
        <w:rPr>
          <w:sz w:val="28"/>
          <w:szCs w:val="28"/>
          <w:lang w:val="uz-Cyrl-UZ"/>
        </w:rPr>
        <w:t xml:space="preserve">Суд, ушбу жиноят иши юзасидан тўпланган иш ҳужжатларини текшириб чиқиб, юқорида қайд этилган судланувчи, жабрланувчининг кўрсатмаларига Ўзбекистон Республикаси ЖПКнинг 95, 112-моддалари талаблари бўйича баҳо бериб, суд мажлисида аниқланган ҳолатларни ҳамда тергов материалларини Ўзбекистон Республикаси ЖПКнинг 22-моддаси талаблари асосида синчковлик билан, тўла, ҳар томонлама ва холисона текшириб чиқиб, судланувчи </w:t>
      </w:r>
      <w:r w:rsidR="00EB0ACA" w:rsidRPr="00FE307D">
        <w:rPr>
          <w:sz w:val="28"/>
          <w:szCs w:val="28"/>
          <w:lang w:val="uz-Cyrl-UZ"/>
        </w:rPr>
        <w:t>Р.Болтаев</w:t>
      </w:r>
      <w:r w:rsidRPr="00FE307D">
        <w:rPr>
          <w:sz w:val="28"/>
          <w:szCs w:val="28"/>
          <w:lang w:val="uz-Cyrl-UZ"/>
        </w:rPr>
        <w:t xml:space="preserve">нинг мазкур жиноятни содир этганликдаги айби қуйидаги рад этиб бўлмайдиган далиллар билан, яъни </w:t>
      </w:r>
      <w:r w:rsidR="007F631F" w:rsidRPr="00FE307D">
        <w:rPr>
          <w:sz w:val="28"/>
          <w:szCs w:val="28"/>
          <w:lang w:val="uz-Cyrl-UZ"/>
        </w:rPr>
        <w:t xml:space="preserve">фуқаролик ишлари бўйича Учтепа туманлараро судининг </w:t>
      </w:r>
      <w:r w:rsidR="00135125" w:rsidRPr="00FE307D">
        <w:rPr>
          <w:sz w:val="28"/>
          <w:szCs w:val="28"/>
          <w:lang w:val="uz-Cyrl-UZ"/>
        </w:rPr>
        <w:t xml:space="preserve">қарори, </w:t>
      </w:r>
      <w:r w:rsidR="00FE307D" w:rsidRPr="00FE307D">
        <w:rPr>
          <w:sz w:val="28"/>
          <w:szCs w:val="28"/>
          <w:lang w:val="uz-Cyrl-UZ"/>
        </w:rPr>
        <w:t xml:space="preserve">ижро варақаси, давлат ижрочисининг алимент қарзини ҳисоблаш тўғрисидаги қарори ва унга илова қилинган жадвал </w:t>
      </w:r>
      <w:r w:rsidR="002A2483" w:rsidRPr="00FE307D">
        <w:rPr>
          <w:sz w:val="28"/>
          <w:szCs w:val="28"/>
          <w:lang w:val="uz-Cyrl-UZ"/>
        </w:rPr>
        <w:t xml:space="preserve">ва </w:t>
      </w:r>
      <w:r w:rsidRPr="00FE307D">
        <w:rPr>
          <w:sz w:val="28"/>
          <w:szCs w:val="28"/>
          <w:lang w:val="uz-Cyrl-UZ"/>
        </w:rPr>
        <w:t>жиноят ишидаги бошқа объектив далиллар билан ўз исботини тўлиқ топади деб ҳисоблайди.</w:t>
      </w:r>
    </w:p>
    <w:p w:rsidR="00A76BCD" w:rsidRDefault="00A76BCD" w:rsidP="00F02E57">
      <w:pPr>
        <w:ind w:firstLine="709"/>
        <w:jc w:val="both"/>
        <w:rPr>
          <w:sz w:val="28"/>
          <w:szCs w:val="28"/>
          <w:lang w:val="uz-Cyrl-UZ"/>
        </w:rPr>
      </w:pPr>
      <w:r w:rsidRPr="00513162">
        <w:rPr>
          <w:sz w:val="28"/>
          <w:szCs w:val="28"/>
          <w:lang w:val="uz-Cyrl-UZ"/>
        </w:rPr>
        <w:t xml:space="preserve">Суд, судланувчи </w:t>
      </w:r>
      <w:r w:rsidR="00EB0ACA" w:rsidRPr="00513162">
        <w:rPr>
          <w:sz w:val="28"/>
          <w:szCs w:val="28"/>
          <w:lang w:val="uz-Cyrl-UZ"/>
        </w:rPr>
        <w:t>Р.Болтаев</w:t>
      </w:r>
      <w:r w:rsidRPr="00513162">
        <w:rPr>
          <w:sz w:val="28"/>
          <w:szCs w:val="28"/>
          <w:lang w:val="uz-Cyrl-UZ"/>
        </w:rPr>
        <w:t xml:space="preserve">нинг жиноий ҳаракатларини юридик квалификациясини муҳокама қилиб, уни </w:t>
      </w:r>
      <w:r w:rsidR="00491BFA" w:rsidRPr="00513162">
        <w:rPr>
          <w:sz w:val="28"/>
          <w:szCs w:val="28"/>
          <w:lang w:val="uz-Cyrl-UZ"/>
        </w:rPr>
        <w:t>жиноий ҳаракати Ўзбекистон Республикаси ЖК 122-моддаси</w:t>
      </w:r>
      <w:r w:rsidR="00D20534" w:rsidRPr="00513162">
        <w:rPr>
          <w:sz w:val="28"/>
          <w:szCs w:val="28"/>
          <w:lang w:val="uz-Cyrl-UZ"/>
        </w:rPr>
        <w:t>нинг 1-қисми билан, яъни м</w:t>
      </w:r>
      <w:r w:rsidR="00491BFA" w:rsidRPr="00513162">
        <w:rPr>
          <w:sz w:val="28"/>
          <w:szCs w:val="28"/>
          <w:lang w:val="uz-Cyrl-UZ"/>
        </w:rPr>
        <w:t xml:space="preserve">оддий ёрдамга муҳтож бўлган вояга етмаган шахсни моддий таъминлашдан бўйин товлаш, яъни уни моддий жиҳатдан таъминлаш учун суднинг ҳал қилув қарорига ёки суд буйруғига биноан ундирилиши лозим бўлган маблағни жами бўлиб икки ойдан ортиқ муддат мобайнида тўламаслик, шундай қилмиш учун маъмурий жазо қўлланилганидан кейин содир этилганликда ифодаланиб тўғри </w:t>
      </w:r>
      <w:r w:rsidRPr="00513162">
        <w:rPr>
          <w:sz w:val="28"/>
          <w:szCs w:val="28"/>
          <w:lang w:val="uz-Cyrl-UZ"/>
        </w:rPr>
        <w:t>квалификация қилин</w:t>
      </w:r>
      <w:r w:rsidR="00491BFA" w:rsidRPr="00513162">
        <w:rPr>
          <w:sz w:val="28"/>
          <w:szCs w:val="28"/>
          <w:lang w:val="uz-Cyrl-UZ"/>
        </w:rPr>
        <w:t xml:space="preserve">ган </w:t>
      </w:r>
      <w:r w:rsidRPr="00513162">
        <w:rPr>
          <w:sz w:val="28"/>
          <w:szCs w:val="28"/>
          <w:lang w:val="uz-Cyrl-UZ"/>
        </w:rPr>
        <w:t xml:space="preserve">деб ҳисоблайди. </w:t>
      </w:r>
    </w:p>
    <w:p w:rsidR="00513162" w:rsidRPr="00513162" w:rsidRDefault="00513162" w:rsidP="00F02E57">
      <w:pPr>
        <w:ind w:firstLine="709"/>
        <w:jc w:val="both"/>
        <w:rPr>
          <w:sz w:val="28"/>
          <w:szCs w:val="28"/>
          <w:lang w:val="uz-Cyrl-UZ"/>
        </w:rPr>
      </w:pPr>
      <w:r w:rsidRPr="00513162">
        <w:rPr>
          <w:sz w:val="28"/>
          <w:szCs w:val="28"/>
          <w:lang w:val="uz-Cyrl-UZ"/>
        </w:rPr>
        <w:t>Ўзбекистон Республикаси Конституциясининг 20-моддасида, давлат органлари томонидан инсонга нисбатан қўлланиладиган ҳуқуқий таъсир чоралари мутаносиблик принципига асосланиши ва қонунларда назарда тутилган мақсадларга эришиш учун етарли бўлиши кераклиги белгиланган.</w:t>
      </w:r>
    </w:p>
    <w:p w:rsidR="00C84F79" w:rsidRPr="00513162" w:rsidRDefault="00C84F79" w:rsidP="00F02E57">
      <w:pPr>
        <w:ind w:firstLine="709"/>
        <w:jc w:val="both"/>
        <w:rPr>
          <w:sz w:val="28"/>
          <w:szCs w:val="28"/>
          <w:lang w:val="uz-Cyrl-UZ"/>
        </w:rPr>
      </w:pPr>
      <w:r w:rsidRPr="00513162">
        <w:rPr>
          <w:sz w:val="28"/>
          <w:szCs w:val="28"/>
          <w:lang w:val="uz-Cyrl-UZ"/>
        </w:rPr>
        <w:lastRenderedPageBreak/>
        <w:t xml:space="preserve">Ўзбекистон Республикаси Олий суди Пленумининг 2014 йил </w:t>
      </w:r>
      <w:r w:rsidRPr="00513162">
        <w:rPr>
          <w:sz w:val="28"/>
          <w:szCs w:val="28"/>
          <w:lang w:val="uz-Cyrl-UZ"/>
        </w:rPr>
        <w:br/>
        <w:t>23 майдаги “Суд ҳукми тўғрисида”ги 7-сонли қарорининг 28-бандида, судлар жазо тайинлашда, содир этилган жиноятнинг ижтимоий хавфлилик даражасини ва хусусиятини, содир этилган қилмишнинг сабабларини, келтирилган зарарнинг миқдори ва хусусияти, айбдорнинг шахси, унинг жавобгарлигини енгиллаштирувчи ва оғирлаштирувчи ҳолатларни ҳисобга олишлари кераклиги ҳақида, Ўзбекистон Республикаси Олий суди Пленумининг 2006 йил</w:t>
      </w:r>
      <w:r w:rsidR="00513162" w:rsidRPr="00513162">
        <w:rPr>
          <w:sz w:val="28"/>
          <w:szCs w:val="28"/>
          <w:lang w:val="uz-Cyrl-UZ"/>
        </w:rPr>
        <w:t xml:space="preserve"> </w:t>
      </w:r>
      <w:r w:rsidRPr="00513162">
        <w:rPr>
          <w:sz w:val="28"/>
          <w:szCs w:val="28"/>
          <w:lang w:val="uz-Cyrl-UZ"/>
        </w:rPr>
        <w:t>3 февралдаги “Судлар томонидан жиноят учун жазо тайинлаш амалиёти тўғрисида”ги қарорининг 1,3-бандларида “Судларнинг эътибори жиноят учун жазо чорасини тайинлашда қонунийлик, инсонпарварлик, одиллик ва жавобгарликнинг муқаррарлиги тамойилларига қатъий амал қилишга қаратилиши,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 ҳақида тушунтиришлар берилган.</w:t>
      </w:r>
    </w:p>
    <w:p w:rsidR="00C84F79" w:rsidRDefault="00C84F79" w:rsidP="00F02E57">
      <w:pPr>
        <w:ind w:firstLine="709"/>
        <w:jc w:val="both"/>
        <w:rPr>
          <w:sz w:val="28"/>
          <w:szCs w:val="28"/>
          <w:lang w:val="uz-Cyrl-UZ"/>
        </w:rPr>
      </w:pPr>
      <w:r w:rsidRPr="00513162">
        <w:rPr>
          <w:sz w:val="28"/>
          <w:szCs w:val="28"/>
          <w:lang w:val="uz-Cyrl-UZ"/>
        </w:rPr>
        <w:t xml:space="preserve">Суд, судланувчи </w:t>
      </w:r>
      <w:r w:rsidR="00EB0ACA" w:rsidRPr="00513162">
        <w:rPr>
          <w:sz w:val="28"/>
          <w:szCs w:val="28"/>
          <w:lang w:val="uz-Cyrl-UZ"/>
        </w:rPr>
        <w:t>Р.Болтаев</w:t>
      </w:r>
      <w:r w:rsidRPr="00513162">
        <w:rPr>
          <w:sz w:val="28"/>
          <w:szCs w:val="28"/>
          <w:lang w:val="uz-Cyrl-UZ"/>
        </w:rPr>
        <w:t xml:space="preserve">га нисбатан жазо тури ва муддатини белгилашда, Ўзбекистон Республикаси ЖКнинг 55-моддаси талабларига риоя қилиб, </w:t>
      </w:r>
      <w:r w:rsidR="00EB0ACA" w:rsidRPr="00513162">
        <w:rPr>
          <w:sz w:val="28"/>
          <w:szCs w:val="28"/>
          <w:lang w:val="uz-Cyrl-UZ"/>
        </w:rPr>
        <w:t>Р.Болтаев</w:t>
      </w:r>
      <w:r w:rsidRPr="00513162">
        <w:rPr>
          <w:sz w:val="28"/>
          <w:szCs w:val="28"/>
          <w:lang w:val="uz-Cyrl-UZ"/>
        </w:rPr>
        <w:t xml:space="preserve">нинг ўз айбига </w:t>
      </w:r>
      <w:r w:rsidR="0064055A" w:rsidRPr="00513162">
        <w:rPr>
          <w:sz w:val="28"/>
          <w:szCs w:val="28"/>
          <w:lang w:val="uz-Cyrl-UZ"/>
        </w:rPr>
        <w:t>тўлиқ</w:t>
      </w:r>
      <w:r w:rsidRPr="00513162">
        <w:rPr>
          <w:sz w:val="28"/>
          <w:szCs w:val="28"/>
          <w:lang w:val="uz-Cyrl-UZ"/>
        </w:rPr>
        <w:t xml:space="preserve"> иқрорлик билдириб, қилмишидан пушаймонлигини</w:t>
      </w:r>
      <w:r w:rsidR="00807662" w:rsidRPr="00513162">
        <w:rPr>
          <w:sz w:val="28"/>
          <w:szCs w:val="28"/>
          <w:lang w:val="uz-Cyrl-UZ"/>
        </w:rPr>
        <w:t xml:space="preserve"> </w:t>
      </w:r>
      <w:r w:rsidRPr="00513162">
        <w:rPr>
          <w:sz w:val="28"/>
          <w:szCs w:val="28"/>
          <w:lang w:val="uz-Cyrl-UZ"/>
        </w:rPr>
        <w:t xml:space="preserve">жазони енгиллаштирувчи ҳолатлар деб баҳолаб, ЖКнинг </w:t>
      </w:r>
      <w:r w:rsidR="004D4B6C" w:rsidRPr="00513162">
        <w:rPr>
          <w:sz w:val="28"/>
          <w:szCs w:val="28"/>
          <w:lang w:val="uz-Cyrl-UZ"/>
        </w:rPr>
        <w:br/>
      </w:r>
      <w:r w:rsidRPr="00513162">
        <w:rPr>
          <w:sz w:val="28"/>
          <w:szCs w:val="28"/>
          <w:lang w:val="uz-Cyrl-UZ"/>
        </w:rPr>
        <w:t xml:space="preserve">56-моддаси талабларига риоя қилиб, мазкур жиноятни </w:t>
      </w:r>
      <w:r w:rsidR="00D40C6D">
        <w:rPr>
          <w:sz w:val="28"/>
          <w:szCs w:val="28"/>
          <w:lang w:val="uz-Cyrl-UZ"/>
        </w:rPr>
        <w:t xml:space="preserve">ғараз </w:t>
      </w:r>
      <w:r w:rsidRPr="00513162">
        <w:rPr>
          <w:sz w:val="28"/>
          <w:szCs w:val="28"/>
          <w:lang w:val="uz-Cyrl-UZ"/>
        </w:rPr>
        <w:t>ниятда содир этганини жазони оғирлаштирувчи ҳолатлар деб баҳолаб, жиноятнинг хусусияти, ижтимоий хавфлилик даражасини инобатга олиб, унга нисбатан модда қисми санкциясида назарда тутилган озодликдан маҳрум қилиш жазоси тайинлашни</w:t>
      </w:r>
      <w:r w:rsidR="00491BFA" w:rsidRPr="00513162">
        <w:rPr>
          <w:sz w:val="28"/>
          <w:szCs w:val="28"/>
          <w:lang w:val="uz-Cyrl-UZ"/>
        </w:rPr>
        <w:t xml:space="preserve">, </w:t>
      </w:r>
      <w:r w:rsidR="0064055A" w:rsidRPr="00513162">
        <w:rPr>
          <w:sz w:val="28"/>
          <w:szCs w:val="28"/>
          <w:lang w:val="uz-Cyrl-UZ"/>
        </w:rPr>
        <w:t>тайинланган жазони манзил</w:t>
      </w:r>
      <w:r w:rsidR="00D40C6D">
        <w:rPr>
          <w:sz w:val="28"/>
          <w:szCs w:val="28"/>
          <w:lang w:val="uz-Cyrl-UZ"/>
        </w:rPr>
        <w:t>-</w:t>
      </w:r>
      <w:r w:rsidR="0064055A" w:rsidRPr="00513162">
        <w:rPr>
          <w:sz w:val="28"/>
          <w:szCs w:val="28"/>
          <w:lang w:val="uz-Cyrl-UZ"/>
        </w:rPr>
        <w:t xml:space="preserve">колонияларда ўташни белгилашни </w:t>
      </w:r>
      <w:r w:rsidR="00D40C6D">
        <w:rPr>
          <w:sz w:val="28"/>
          <w:szCs w:val="28"/>
          <w:lang w:val="uz-Cyrl-UZ"/>
        </w:rPr>
        <w:t xml:space="preserve">мақсадга мувофиқ </w:t>
      </w:r>
      <w:r w:rsidRPr="00513162">
        <w:rPr>
          <w:sz w:val="28"/>
          <w:szCs w:val="28"/>
          <w:lang w:val="uz-Cyrl-UZ"/>
        </w:rPr>
        <w:t xml:space="preserve">деб </w:t>
      </w:r>
      <w:r w:rsidR="00D40C6D">
        <w:rPr>
          <w:sz w:val="28"/>
          <w:szCs w:val="28"/>
          <w:lang w:val="uz-Cyrl-UZ"/>
        </w:rPr>
        <w:t>ҳисоблайди.</w:t>
      </w:r>
    </w:p>
    <w:p w:rsidR="00C84F79" w:rsidRPr="00513162" w:rsidRDefault="00D40C6D" w:rsidP="00513162">
      <w:pPr>
        <w:ind w:firstLine="709"/>
        <w:jc w:val="both"/>
        <w:rPr>
          <w:sz w:val="28"/>
          <w:szCs w:val="28"/>
          <w:lang w:val="uz-Cyrl-UZ"/>
        </w:rPr>
      </w:pPr>
      <w:r>
        <w:rPr>
          <w:sz w:val="28"/>
          <w:szCs w:val="28"/>
          <w:lang w:val="uz-Cyrl-UZ"/>
        </w:rPr>
        <w:t>Шунингдек с</w:t>
      </w:r>
      <w:r w:rsidR="00C84F79" w:rsidRPr="00513162">
        <w:rPr>
          <w:sz w:val="28"/>
          <w:szCs w:val="28"/>
          <w:lang w:val="uz-Cyrl-UZ"/>
        </w:rPr>
        <w:t xml:space="preserve">уд, иш бўйича зарар масаласини муҳокама қилиб, </w:t>
      </w:r>
      <w:r w:rsidR="00504BF9">
        <w:rPr>
          <w:sz w:val="28"/>
          <w:szCs w:val="28"/>
          <w:lang w:val="uz-Cyrl-UZ"/>
        </w:rPr>
        <w:t>Ўзбекистон Республикаси Олий судининг Пленумининг 2009 йил 10 апрелдаги “</w:t>
      </w:r>
      <w:r w:rsidR="00B21F0D" w:rsidRPr="00B21F0D">
        <w:rPr>
          <w:sz w:val="28"/>
          <w:szCs w:val="28"/>
          <w:lang w:val="uz-Cyrl-UZ"/>
        </w:rPr>
        <w:t>Суд ҳужжатларини бажаришдан бўйин товлаш ҳамда суд ҳужжатлари ва бошқа органлар ҳужжатларини мажбурий ижро этиш жараёнига аралашганлик учун жиноий жавобгарликка доир қонунларни қўллашнинг айрим масалалари тўғрисида</w:t>
      </w:r>
      <w:r w:rsidR="00504BF9">
        <w:rPr>
          <w:sz w:val="28"/>
          <w:szCs w:val="28"/>
          <w:lang w:val="uz-Cyrl-UZ"/>
        </w:rPr>
        <w:t xml:space="preserve">”ги 7-сонли қарори 15-банди талабидан келиб чиқиб, судланувчи </w:t>
      </w:r>
      <w:r w:rsidR="00EB0ACA" w:rsidRPr="00513162">
        <w:rPr>
          <w:sz w:val="28"/>
          <w:szCs w:val="28"/>
          <w:lang w:val="uz-Cyrl-UZ"/>
        </w:rPr>
        <w:t>Болтаев Рустам Душаевич</w:t>
      </w:r>
      <w:r w:rsidR="0064055A" w:rsidRPr="00513162">
        <w:rPr>
          <w:sz w:val="28"/>
          <w:szCs w:val="28"/>
          <w:lang w:val="uz-Cyrl-UZ"/>
        </w:rPr>
        <w:t xml:space="preserve">дан </w:t>
      </w:r>
      <w:r w:rsidR="00513162" w:rsidRPr="00513162">
        <w:rPr>
          <w:sz w:val="28"/>
          <w:szCs w:val="28"/>
          <w:lang w:val="uz-Cyrl-UZ"/>
        </w:rPr>
        <w:t>жабрланувчи Мавлянова Наргиза Алимовна фойдасига 17.643.243 сўм</w:t>
      </w:r>
      <w:r w:rsidR="0064055A" w:rsidRPr="00513162">
        <w:rPr>
          <w:sz w:val="28"/>
          <w:szCs w:val="28"/>
          <w:lang w:val="uz-Cyrl-UZ"/>
        </w:rPr>
        <w:t xml:space="preserve"> </w:t>
      </w:r>
      <w:r w:rsidR="00C84F79" w:rsidRPr="00513162">
        <w:rPr>
          <w:sz w:val="28"/>
          <w:szCs w:val="28"/>
          <w:lang w:val="uz-Cyrl-UZ"/>
        </w:rPr>
        <w:t>зарар ундиришни лозим деб топади.</w:t>
      </w:r>
    </w:p>
    <w:p w:rsidR="00074AC4" w:rsidRPr="00513162" w:rsidRDefault="00074AC4" w:rsidP="00F02E57">
      <w:pPr>
        <w:ind w:firstLine="709"/>
        <w:jc w:val="both"/>
        <w:rPr>
          <w:sz w:val="28"/>
          <w:szCs w:val="28"/>
          <w:lang w:val="uz-Cyrl-UZ"/>
        </w:rPr>
      </w:pPr>
      <w:r w:rsidRPr="00513162">
        <w:rPr>
          <w:sz w:val="28"/>
          <w:szCs w:val="28"/>
          <w:lang w:val="uz-Cyrl-UZ"/>
        </w:rPr>
        <w:t xml:space="preserve">Бинобарин, </w:t>
      </w:r>
      <w:r w:rsidR="00513162" w:rsidRPr="00513162">
        <w:rPr>
          <w:sz w:val="28"/>
          <w:szCs w:val="28"/>
          <w:lang w:val="uz-Cyrl-UZ"/>
        </w:rPr>
        <w:t xml:space="preserve">Ўзбекистон Республикаси Конституциясининг 20-моддаси, </w:t>
      </w:r>
      <w:r w:rsidRPr="00513162">
        <w:rPr>
          <w:sz w:val="28"/>
          <w:szCs w:val="28"/>
          <w:lang w:val="uz-Cyrl-UZ"/>
        </w:rPr>
        <w:t>ЖПКнинг 454–457, 460, 463, 465–468, 471–473-моддаларига амал қилиб, суд</w:t>
      </w:r>
    </w:p>
    <w:p w:rsidR="00074AC4" w:rsidRPr="00FE307D" w:rsidRDefault="00074AC4" w:rsidP="006309E3">
      <w:pPr>
        <w:ind w:firstLine="851"/>
        <w:jc w:val="both"/>
        <w:rPr>
          <w:sz w:val="24"/>
          <w:lang w:val="uz-Cyrl-UZ"/>
        </w:rPr>
      </w:pPr>
    </w:p>
    <w:p w:rsidR="00074AC4" w:rsidRDefault="00F02E57" w:rsidP="00F02E57">
      <w:pPr>
        <w:jc w:val="center"/>
        <w:rPr>
          <w:b/>
          <w:sz w:val="28"/>
          <w:szCs w:val="28"/>
          <w:lang w:val="uz-Cyrl-UZ"/>
        </w:rPr>
      </w:pPr>
      <w:r w:rsidRPr="001C6BFC">
        <w:rPr>
          <w:b/>
          <w:sz w:val="28"/>
          <w:szCs w:val="28"/>
          <w:lang w:val="uz-Cyrl-UZ"/>
        </w:rPr>
        <w:t>Ҳ У К М    Қ И Л Д И:</w:t>
      </w:r>
    </w:p>
    <w:p w:rsidR="00F02E57" w:rsidRPr="002D169E" w:rsidRDefault="00F02E57" w:rsidP="00F02E57">
      <w:pPr>
        <w:jc w:val="center"/>
        <w:rPr>
          <w:sz w:val="22"/>
          <w:lang w:val="uz-Cyrl-UZ"/>
        </w:rPr>
      </w:pPr>
    </w:p>
    <w:p w:rsidR="00074AC4" w:rsidRPr="00F37875" w:rsidRDefault="00FF4688" w:rsidP="00F02E57">
      <w:pPr>
        <w:ind w:firstLine="709"/>
        <w:jc w:val="both"/>
        <w:rPr>
          <w:sz w:val="28"/>
          <w:szCs w:val="28"/>
          <w:lang w:val="uz-Cyrl-UZ"/>
        </w:rPr>
      </w:pPr>
      <w:r>
        <w:rPr>
          <w:b/>
          <w:sz w:val="28"/>
          <w:szCs w:val="28"/>
          <w:lang w:val="uz-Cyrl-UZ"/>
        </w:rPr>
        <w:t>ХХХ</w:t>
      </w:r>
      <w:r w:rsidR="00074AC4" w:rsidRPr="00F37875">
        <w:rPr>
          <w:sz w:val="28"/>
          <w:szCs w:val="28"/>
          <w:lang w:val="uz-Cyrl-UZ"/>
        </w:rPr>
        <w:t xml:space="preserve"> Ўзбекистон Республикаси ЖК </w:t>
      </w:r>
      <w:r w:rsidR="00491BFA" w:rsidRPr="004D4B6C">
        <w:rPr>
          <w:sz w:val="28"/>
          <w:szCs w:val="28"/>
          <w:lang w:val="uz-Cyrl-UZ"/>
        </w:rPr>
        <w:t>122</w:t>
      </w:r>
      <w:r w:rsidR="00074AC4" w:rsidRPr="00F37875">
        <w:rPr>
          <w:sz w:val="28"/>
          <w:szCs w:val="28"/>
          <w:lang w:val="uz-Cyrl-UZ"/>
        </w:rPr>
        <w:t>-моддаси</w:t>
      </w:r>
      <w:r w:rsidR="00D20534" w:rsidRPr="004D4B6C">
        <w:rPr>
          <w:sz w:val="28"/>
          <w:szCs w:val="28"/>
          <w:lang w:val="uz-Cyrl-UZ"/>
        </w:rPr>
        <w:t>нинг</w:t>
      </w:r>
      <w:r w:rsidR="00074AC4" w:rsidRPr="00F37875">
        <w:rPr>
          <w:sz w:val="28"/>
          <w:szCs w:val="28"/>
          <w:lang w:val="uz-Cyrl-UZ"/>
        </w:rPr>
        <w:t xml:space="preserve"> </w:t>
      </w:r>
      <w:r w:rsidR="00491BFA" w:rsidRPr="004D4B6C">
        <w:rPr>
          <w:sz w:val="28"/>
          <w:szCs w:val="28"/>
          <w:lang w:val="uz-Cyrl-UZ"/>
        </w:rPr>
        <w:t>1</w:t>
      </w:r>
      <w:r w:rsidR="00074AC4" w:rsidRPr="00F37875">
        <w:rPr>
          <w:sz w:val="28"/>
          <w:szCs w:val="28"/>
          <w:lang w:val="uz-Cyrl-UZ"/>
        </w:rPr>
        <w:t>-қисми</w:t>
      </w:r>
      <w:r w:rsidR="00491BFA" w:rsidRPr="004D4B6C">
        <w:rPr>
          <w:sz w:val="28"/>
          <w:szCs w:val="28"/>
          <w:lang w:val="uz-Cyrl-UZ"/>
        </w:rPr>
        <w:t>да</w:t>
      </w:r>
      <w:r w:rsidR="004E3CF8" w:rsidRPr="004D4B6C">
        <w:rPr>
          <w:sz w:val="28"/>
          <w:szCs w:val="28"/>
          <w:lang w:val="uz-Cyrl-UZ"/>
        </w:rPr>
        <w:t xml:space="preserve"> </w:t>
      </w:r>
      <w:r w:rsidR="00074AC4" w:rsidRPr="00F37875">
        <w:rPr>
          <w:sz w:val="28"/>
          <w:szCs w:val="28"/>
          <w:lang w:val="uz-Cyrl-UZ"/>
        </w:rPr>
        <w:t xml:space="preserve">назарда тутилган жиноятни содир </w:t>
      </w:r>
      <w:r w:rsidR="00F717E7" w:rsidRPr="004D4B6C">
        <w:rPr>
          <w:sz w:val="28"/>
          <w:szCs w:val="28"/>
          <w:lang w:val="uz-Cyrl-UZ"/>
        </w:rPr>
        <w:t xml:space="preserve">қилганликда </w:t>
      </w:r>
      <w:r w:rsidR="00074AC4" w:rsidRPr="00F37875">
        <w:rPr>
          <w:sz w:val="28"/>
          <w:szCs w:val="28"/>
          <w:lang w:val="uz-Cyrl-UZ"/>
        </w:rPr>
        <w:t>айбли деб топилсин.</w:t>
      </w:r>
    </w:p>
    <w:p w:rsidR="00074AC4" w:rsidRPr="00F37875" w:rsidRDefault="00EB0ACA" w:rsidP="00F02E57">
      <w:pPr>
        <w:ind w:firstLine="709"/>
        <w:jc w:val="both"/>
        <w:rPr>
          <w:sz w:val="28"/>
          <w:szCs w:val="28"/>
          <w:lang w:val="uz-Cyrl-UZ"/>
        </w:rPr>
      </w:pPr>
      <w:r>
        <w:rPr>
          <w:sz w:val="28"/>
          <w:szCs w:val="28"/>
          <w:lang w:val="uz-Cyrl-UZ"/>
        </w:rPr>
        <w:t>Р.Болтаев</w:t>
      </w:r>
      <w:r w:rsidR="00F02E57" w:rsidRPr="00F02E57">
        <w:rPr>
          <w:sz w:val="28"/>
          <w:szCs w:val="28"/>
          <w:lang w:val="uz-Cyrl-UZ"/>
        </w:rPr>
        <w:t>га</w:t>
      </w:r>
      <w:r w:rsidR="00074AC4" w:rsidRPr="00F37875">
        <w:rPr>
          <w:sz w:val="28"/>
          <w:szCs w:val="28"/>
          <w:lang w:val="uz-Cyrl-UZ"/>
        </w:rPr>
        <w:t xml:space="preserve"> Ўзбекистон Республикаси ЖК</w:t>
      </w:r>
      <w:r w:rsidR="00F02E57" w:rsidRPr="00F02E57">
        <w:rPr>
          <w:sz w:val="28"/>
          <w:szCs w:val="28"/>
          <w:lang w:val="uz-Cyrl-UZ"/>
        </w:rPr>
        <w:t xml:space="preserve"> </w:t>
      </w:r>
      <w:r w:rsidR="00491BFA" w:rsidRPr="00F02E57">
        <w:rPr>
          <w:sz w:val="28"/>
          <w:szCs w:val="28"/>
          <w:lang w:val="uz-Cyrl-UZ"/>
        </w:rPr>
        <w:t>122</w:t>
      </w:r>
      <w:r w:rsidR="00074AC4" w:rsidRPr="00F37875">
        <w:rPr>
          <w:sz w:val="28"/>
          <w:szCs w:val="28"/>
          <w:lang w:val="uz-Cyrl-UZ"/>
        </w:rPr>
        <w:t>-моддаси</w:t>
      </w:r>
      <w:r w:rsidR="00D20534" w:rsidRPr="00F02E57">
        <w:rPr>
          <w:sz w:val="28"/>
          <w:szCs w:val="28"/>
          <w:lang w:val="uz-Cyrl-UZ"/>
        </w:rPr>
        <w:t>нинг</w:t>
      </w:r>
      <w:r w:rsidR="00B777D3">
        <w:rPr>
          <w:sz w:val="28"/>
          <w:szCs w:val="28"/>
          <w:lang w:val="uz-Cyrl-UZ"/>
        </w:rPr>
        <w:t xml:space="preserve"> </w:t>
      </w:r>
      <w:r w:rsidR="00491BFA" w:rsidRPr="00F02E57">
        <w:rPr>
          <w:sz w:val="28"/>
          <w:szCs w:val="28"/>
          <w:lang w:val="uz-Cyrl-UZ"/>
        </w:rPr>
        <w:t>1</w:t>
      </w:r>
      <w:r w:rsidR="00074AC4" w:rsidRPr="00F37875">
        <w:rPr>
          <w:sz w:val="28"/>
          <w:szCs w:val="28"/>
          <w:lang w:val="uz-Cyrl-UZ"/>
        </w:rPr>
        <w:t>-қисми</w:t>
      </w:r>
      <w:r w:rsidR="00F717E7" w:rsidRPr="00F02E57">
        <w:rPr>
          <w:sz w:val="28"/>
          <w:szCs w:val="28"/>
          <w:lang w:val="uz-Cyrl-UZ"/>
        </w:rPr>
        <w:t xml:space="preserve"> </w:t>
      </w:r>
      <w:r w:rsidR="00074AC4" w:rsidRPr="00F37875">
        <w:rPr>
          <w:sz w:val="28"/>
          <w:szCs w:val="28"/>
          <w:lang w:val="uz-Cyrl-UZ"/>
        </w:rPr>
        <w:t xml:space="preserve">билан </w:t>
      </w:r>
      <w:r w:rsidR="00491BFA" w:rsidRPr="00F02E57">
        <w:rPr>
          <w:b/>
          <w:sz w:val="28"/>
          <w:szCs w:val="28"/>
          <w:lang w:val="uz-Cyrl-UZ"/>
        </w:rPr>
        <w:t>8</w:t>
      </w:r>
      <w:r w:rsidR="00074AC4" w:rsidRPr="00F37875">
        <w:rPr>
          <w:b/>
          <w:sz w:val="28"/>
          <w:szCs w:val="28"/>
          <w:lang w:val="uz-Cyrl-UZ"/>
        </w:rPr>
        <w:t xml:space="preserve"> (</w:t>
      </w:r>
      <w:r w:rsidR="00491BFA" w:rsidRPr="00F02E57">
        <w:rPr>
          <w:b/>
          <w:sz w:val="28"/>
          <w:szCs w:val="28"/>
          <w:lang w:val="uz-Cyrl-UZ"/>
        </w:rPr>
        <w:t>саккиз</w:t>
      </w:r>
      <w:r w:rsidR="00074AC4" w:rsidRPr="00F37875">
        <w:rPr>
          <w:b/>
          <w:sz w:val="28"/>
          <w:szCs w:val="28"/>
          <w:lang w:val="uz-Cyrl-UZ"/>
        </w:rPr>
        <w:t xml:space="preserve">) </w:t>
      </w:r>
      <w:r w:rsidR="00491BFA" w:rsidRPr="00F02E57">
        <w:rPr>
          <w:b/>
          <w:sz w:val="28"/>
          <w:szCs w:val="28"/>
          <w:lang w:val="uz-Cyrl-UZ"/>
        </w:rPr>
        <w:t>ой</w:t>
      </w:r>
      <w:r w:rsidR="00074AC4" w:rsidRPr="00F37875">
        <w:rPr>
          <w:b/>
          <w:sz w:val="28"/>
          <w:szCs w:val="28"/>
          <w:lang w:val="uz-Cyrl-UZ"/>
        </w:rPr>
        <w:t xml:space="preserve"> </w:t>
      </w:r>
      <w:r w:rsidR="00074AC4" w:rsidRPr="00F37875">
        <w:rPr>
          <w:sz w:val="28"/>
          <w:szCs w:val="28"/>
          <w:lang w:val="uz-Cyrl-UZ"/>
        </w:rPr>
        <w:t>озодликдан маҳрум қилиш жазоси тайинлансин.</w:t>
      </w:r>
    </w:p>
    <w:p w:rsidR="00074AC4" w:rsidRPr="005D5879" w:rsidRDefault="00074AC4" w:rsidP="00F02E57">
      <w:pPr>
        <w:ind w:firstLine="709"/>
        <w:jc w:val="both"/>
        <w:rPr>
          <w:sz w:val="28"/>
          <w:szCs w:val="28"/>
        </w:rPr>
      </w:pPr>
      <w:proofErr w:type="spellStart"/>
      <w:r w:rsidRPr="005D5879">
        <w:rPr>
          <w:sz w:val="28"/>
          <w:szCs w:val="28"/>
        </w:rPr>
        <w:t>Тайинланган</w:t>
      </w:r>
      <w:proofErr w:type="spellEnd"/>
      <w:r w:rsidRPr="005D5879">
        <w:rPr>
          <w:sz w:val="28"/>
          <w:szCs w:val="28"/>
        </w:rPr>
        <w:t xml:space="preserve"> </w:t>
      </w:r>
      <w:proofErr w:type="spellStart"/>
      <w:r w:rsidRPr="005D5879">
        <w:rPr>
          <w:sz w:val="28"/>
          <w:szCs w:val="28"/>
        </w:rPr>
        <w:t>жазони</w:t>
      </w:r>
      <w:proofErr w:type="spellEnd"/>
      <w:r w:rsidRPr="005D5879">
        <w:rPr>
          <w:sz w:val="28"/>
          <w:szCs w:val="28"/>
        </w:rPr>
        <w:t xml:space="preserve"> </w:t>
      </w:r>
      <w:proofErr w:type="spellStart"/>
      <w:r w:rsidR="00C67AFD" w:rsidRPr="005D5879">
        <w:rPr>
          <w:sz w:val="28"/>
          <w:szCs w:val="28"/>
        </w:rPr>
        <w:t>манзил</w:t>
      </w:r>
      <w:proofErr w:type="spellEnd"/>
      <w:r w:rsidR="00FE307D">
        <w:rPr>
          <w:sz w:val="28"/>
          <w:szCs w:val="28"/>
          <w:lang w:val="uz-Cyrl-UZ"/>
        </w:rPr>
        <w:t>-</w:t>
      </w:r>
      <w:proofErr w:type="spellStart"/>
      <w:r w:rsidRPr="005D5879">
        <w:rPr>
          <w:sz w:val="28"/>
          <w:szCs w:val="28"/>
        </w:rPr>
        <w:t>колонияларда</w:t>
      </w:r>
      <w:proofErr w:type="spellEnd"/>
      <w:r w:rsidRPr="005D5879">
        <w:rPr>
          <w:sz w:val="28"/>
          <w:szCs w:val="28"/>
        </w:rPr>
        <w:t xml:space="preserve"> </w:t>
      </w:r>
      <w:proofErr w:type="spellStart"/>
      <w:r w:rsidRPr="005D5879">
        <w:rPr>
          <w:sz w:val="28"/>
          <w:szCs w:val="28"/>
        </w:rPr>
        <w:t>ўташ</w:t>
      </w:r>
      <w:proofErr w:type="spellEnd"/>
      <w:r w:rsidRPr="005D5879">
        <w:rPr>
          <w:sz w:val="28"/>
          <w:szCs w:val="28"/>
        </w:rPr>
        <w:t xml:space="preserve"> </w:t>
      </w:r>
      <w:proofErr w:type="spellStart"/>
      <w:r w:rsidRPr="005D5879">
        <w:rPr>
          <w:sz w:val="28"/>
          <w:szCs w:val="28"/>
        </w:rPr>
        <w:t>белгилансин</w:t>
      </w:r>
      <w:proofErr w:type="spellEnd"/>
      <w:r w:rsidRPr="005D5879">
        <w:rPr>
          <w:sz w:val="28"/>
          <w:szCs w:val="28"/>
        </w:rPr>
        <w:t>.</w:t>
      </w:r>
    </w:p>
    <w:p w:rsidR="00FC2DD5" w:rsidRPr="005D5879" w:rsidRDefault="00EB0ACA" w:rsidP="00F02E57">
      <w:pPr>
        <w:ind w:firstLine="709"/>
        <w:jc w:val="both"/>
        <w:rPr>
          <w:sz w:val="28"/>
          <w:szCs w:val="28"/>
          <w:lang w:val="uz-Cyrl-UZ"/>
        </w:rPr>
      </w:pPr>
      <w:r>
        <w:rPr>
          <w:sz w:val="28"/>
          <w:szCs w:val="28"/>
          <w:lang w:val="uz-Cyrl-UZ"/>
        </w:rPr>
        <w:lastRenderedPageBreak/>
        <w:t>Р.Болтаев</w:t>
      </w:r>
      <w:r w:rsidR="00FC2DD5" w:rsidRPr="005D5879">
        <w:rPr>
          <w:sz w:val="28"/>
          <w:szCs w:val="28"/>
          <w:lang w:val="uz-Cyrl-UZ"/>
        </w:rPr>
        <w:t xml:space="preserve">га нисбатан </w:t>
      </w:r>
      <w:r w:rsidR="005D5879">
        <w:rPr>
          <w:sz w:val="28"/>
          <w:szCs w:val="28"/>
          <w:lang w:val="uz-Cyrl-UZ"/>
        </w:rPr>
        <w:t>қўлланилган</w:t>
      </w:r>
      <w:r w:rsidR="00FC2DD5" w:rsidRPr="005D5879">
        <w:rPr>
          <w:sz w:val="28"/>
          <w:szCs w:val="28"/>
          <w:lang w:val="uz-Cyrl-UZ"/>
        </w:rPr>
        <w:t xml:space="preserve"> </w:t>
      </w:r>
      <w:r w:rsidR="005D5879" w:rsidRPr="004D4B6C">
        <w:rPr>
          <w:sz w:val="28"/>
          <w:szCs w:val="28"/>
          <w:lang w:val="uz-Cyrl-UZ"/>
        </w:rPr>
        <w:t xml:space="preserve">муносиб хулқ-атворда бўлиш тўғрисидаги тилхат эҳтиёт чораси </w:t>
      </w:r>
      <w:r w:rsidR="00FC2DD5" w:rsidRPr="005D5879">
        <w:rPr>
          <w:sz w:val="28"/>
          <w:szCs w:val="28"/>
          <w:lang w:val="uz-Cyrl-UZ"/>
        </w:rPr>
        <w:t>“қамоққа олиш” тарзидаги эҳтиёт чораси</w:t>
      </w:r>
      <w:r w:rsidR="005D5879">
        <w:rPr>
          <w:sz w:val="28"/>
          <w:szCs w:val="28"/>
          <w:lang w:val="uz-Cyrl-UZ"/>
        </w:rPr>
        <w:t>га ўзгарти</w:t>
      </w:r>
      <w:r w:rsidR="00D40C6D">
        <w:rPr>
          <w:sz w:val="28"/>
          <w:szCs w:val="28"/>
          <w:lang w:val="uz-Cyrl-UZ"/>
        </w:rPr>
        <w:t>ри</w:t>
      </w:r>
      <w:r w:rsidR="005D5879">
        <w:rPr>
          <w:sz w:val="28"/>
          <w:szCs w:val="28"/>
          <w:lang w:val="uz-Cyrl-UZ"/>
        </w:rPr>
        <w:t>лсин ва дархол суд залидан қамоққа олинсин</w:t>
      </w:r>
      <w:r w:rsidR="00FC2DD5" w:rsidRPr="005D5879">
        <w:rPr>
          <w:sz w:val="28"/>
          <w:szCs w:val="28"/>
          <w:lang w:val="uz-Cyrl-UZ"/>
        </w:rPr>
        <w:t>.</w:t>
      </w:r>
    </w:p>
    <w:p w:rsidR="00504BF9" w:rsidRDefault="00074AC4" w:rsidP="00F02E57">
      <w:pPr>
        <w:ind w:firstLine="709"/>
        <w:jc w:val="both"/>
        <w:rPr>
          <w:sz w:val="28"/>
          <w:szCs w:val="28"/>
          <w:lang w:val="uz-Cyrl-UZ"/>
        </w:rPr>
      </w:pPr>
      <w:r w:rsidRPr="00FE307D">
        <w:rPr>
          <w:sz w:val="28"/>
          <w:szCs w:val="28"/>
          <w:lang w:val="uz-Cyrl-UZ"/>
        </w:rPr>
        <w:t>Жазони ўташ муддати 202</w:t>
      </w:r>
      <w:r w:rsidRPr="00FE307D">
        <w:rPr>
          <w:sz w:val="28"/>
          <w:szCs w:val="28"/>
          <w:lang w:val="uz-Cyrl-UZ" w:eastAsia="uz-Cyrl-UZ"/>
        </w:rPr>
        <w:t>4</w:t>
      </w:r>
      <w:r w:rsidRPr="00FE307D">
        <w:rPr>
          <w:sz w:val="28"/>
          <w:szCs w:val="28"/>
          <w:lang w:val="uz-Cyrl-UZ"/>
        </w:rPr>
        <w:t xml:space="preserve"> йил </w:t>
      </w:r>
      <w:r w:rsidR="00FE307D" w:rsidRPr="00FE307D">
        <w:rPr>
          <w:sz w:val="28"/>
          <w:szCs w:val="28"/>
          <w:lang w:val="uz-Cyrl-UZ"/>
        </w:rPr>
        <w:t>3</w:t>
      </w:r>
      <w:r w:rsidRPr="00FE307D">
        <w:rPr>
          <w:sz w:val="28"/>
          <w:szCs w:val="28"/>
          <w:lang w:val="uz-Cyrl-UZ"/>
        </w:rPr>
        <w:t xml:space="preserve"> </w:t>
      </w:r>
      <w:r w:rsidR="00FE307D" w:rsidRPr="00FE307D">
        <w:rPr>
          <w:sz w:val="28"/>
          <w:szCs w:val="28"/>
          <w:lang w:val="uz-Cyrl-UZ"/>
        </w:rPr>
        <w:t>октябрь куни</w:t>
      </w:r>
      <w:r w:rsidR="00F717E7" w:rsidRPr="00FE307D">
        <w:rPr>
          <w:sz w:val="28"/>
          <w:szCs w:val="28"/>
          <w:lang w:val="uz-Cyrl-UZ"/>
        </w:rPr>
        <w:t xml:space="preserve">дан </w:t>
      </w:r>
      <w:r w:rsidRPr="00FE307D">
        <w:rPr>
          <w:sz w:val="28"/>
          <w:szCs w:val="28"/>
          <w:lang w:val="uz-Cyrl-UZ"/>
        </w:rPr>
        <w:t>бошлаб ҳисоблансин.</w:t>
      </w:r>
    </w:p>
    <w:p w:rsidR="00E371C3" w:rsidRPr="004D4B6C" w:rsidRDefault="00FF4688" w:rsidP="00F02E57">
      <w:pPr>
        <w:ind w:firstLine="709"/>
        <w:jc w:val="both"/>
        <w:rPr>
          <w:sz w:val="28"/>
          <w:szCs w:val="28"/>
          <w:lang w:val="uz-Cyrl-UZ"/>
        </w:rPr>
      </w:pPr>
      <w:r>
        <w:rPr>
          <w:sz w:val="28"/>
          <w:szCs w:val="28"/>
          <w:lang w:val="uz-Cyrl-UZ"/>
        </w:rPr>
        <w:t>ХХХ</w:t>
      </w:r>
      <w:r w:rsidR="00EF1949" w:rsidRPr="004D4B6C">
        <w:rPr>
          <w:sz w:val="28"/>
          <w:szCs w:val="28"/>
          <w:lang w:val="uz-Cyrl-UZ"/>
        </w:rPr>
        <w:t xml:space="preserve">дан жабрланувчи </w:t>
      </w:r>
      <w:r>
        <w:rPr>
          <w:sz w:val="28"/>
          <w:szCs w:val="28"/>
          <w:lang w:val="uz-Cyrl-UZ"/>
        </w:rPr>
        <w:t>ХХХ</w:t>
      </w:r>
      <w:r w:rsidR="00EF1949" w:rsidRPr="004D4B6C">
        <w:rPr>
          <w:sz w:val="28"/>
          <w:szCs w:val="28"/>
          <w:lang w:val="uz-Cyrl-UZ"/>
        </w:rPr>
        <w:t xml:space="preserve"> фойдасига 1</w:t>
      </w:r>
      <w:r w:rsidR="00195DE0">
        <w:rPr>
          <w:sz w:val="28"/>
          <w:szCs w:val="28"/>
          <w:lang w:val="uz-Cyrl-UZ"/>
        </w:rPr>
        <w:t>7</w:t>
      </w:r>
      <w:r w:rsidR="00EF1949" w:rsidRPr="004D4B6C">
        <w:rPr>
          <w:sz w:val="28"/>
          <w:szCs w:val="28"/>
          <w:lang w:val="uz-Cyrl-UZ"/>
        </w:rPr>
        <w:t>.</w:t>
      </w:r>
      <w:r w:rsidR="00195DE0">
        <w:rPr>
          <w:sz w:val="28"/>
          <w:szCs w:val="28"/>
          <w:lang w:val="uz-Cyrl-UZ"/>
        </w:rPr>
        <w:t>643</w:t>
      </w:r>
      <w:r w:rsidR="00EF1949" w:rsidRPr="004D4B6C">
        <w:rPr>
          <w:sz w:val="28"/>
          <w:szCs w:val="28"/>
          <w:lang w:val="uz-Cyrl-UZ"/>
        </w:rPr>
        <w:t>.</w:t>
      </w:r>
      <w:r w:rsidR="00195DE0">
        <w:rPr>
          <w:sz w:val="28"/>
          <w:szCs w:val="28"/>
          <w:lang w:val="uz-Cyrl-UZ"/>
        </w:rPr>
        <w:t>243</w:t>
      </w:r>
      <w:r w:rsidR="00EF1949" w:rsidRPr="004D4B6C">
        <w:rPr>
          <w:sz w:val="28"/>
          <w:szCs w:val="28"/>
          <w:lang w:val="uz-Cyrl-UZ"/>
        </w:rPr>
        <w:t xml:space="preserve"> сўм</w:t>
      </w:r>
      <w:r w:rsidR="00E371C3" w:rsidRPr="004D4B6C">
        <w:rPr>
          <w:sz w:val="28"/>
          <w:szCs w:val="28"/>
          <w:lang w:val="uz-Cyrl-UZ"/>
        </w:rPr>
        <w:t xml:space="preserve"> зарар ундирилсин.</w:t>
      </w:r>
    </w:p>
    <w:p w:rsidR="007B578D" w:rsidRPr="004D4B6C" w:rsidRDefault="00F02E57" w:rsidP="00F02E57">
      <w:pPr>
        <w:pStyle w:val="aa"/>
        <w:ind w:firstLine="709"/>
        <w:jc w:val="both"/>
        <w:rPr>
          <w:sz w:val="28"/>
          <w:szCs w:val="28"/>
          <w:lang w:val="uz-Cyrl-UZ"/>
        </w:rPr>
      </w:pPr>
      <w:r w:rsidRPr="001C6BFC">
        <w:rPr>
          <w:rFonts w:eastAsia="Calibri"/>
          <w:sz w:val="28"/>
          <w:szCs w:val="28"/>
          <w:lang w:val="uz-Cyrl-UZ" w:eastAsia="en-US"/>
        </w:rPr>
        <w:t>Ҳукм устидан тарафлар ҳукм эълон қилинган кундан эътиборан, маҳкум</w:t>
      </w:r>
      <w:r>
        <w:rPr>
          <w:rFonts w:eastAsia="Calibri"/>
          <w:sz w:val="28"/>
          <w:szCs w:val="28"/>
          <w:lang w:val="uz-Cyrl-UZ" w:eastAsia="en-US"/>
        </w:rPr>
        <w:t xml:space="preserve"> ва</w:t>
      </w:r>
      <w:r w:rsidRPr="001C6BFC">
        <w:rPr>
          <w:rFonts w:eastAsia="Calibri"/>
          <w:sz w:val="28"/>
          <w:szCs w:val="28"/>
          <w:lang w:val="uz-Cyrl-UZ" w:eastAsia="en-US"/>
        </w:rPr>
        <w:t xml:space="preserve"> жабрланувчи эса ҳукм нусхасини олган кундан эътиборан ўн сутка ичида апелляция тартибида, ҳукм қонуний кучга киргандан сўнг эса кассация тартибида Тошкент шаҳар судига шикоят бериши ёки протест билдириши мумкин.</w:t>
      </w:r>
    </w:p>
    <w:p w:rsidR="00074AC4" w:rsidRPr="00D40C6D" w:rsidRDefault="00074AC4" w:rsidP="006309E3">
      <w:pPr>
        <w:ind w:firstLine="851"/>
        <w:jc w:val="both"/>
        <w:rPr>
          <w:sz w:val="44"/>
          <w:szCs w:val="40"/>
          <w:lang w:val="uz-Cyrl-UZ"/>
        </w:rPr>
      </w:pPr>
    </w:p>
    <w:p w:rsidR="00074AC4" w:rsidRDefault="00074AC4" w:rsidP="006309E3">
      <w:pPr>
        <w:ind w:firstLine="851"/>
        <w:jc w:val="both"/>
        <w:rPr>
          <w:b/>
          <w:bCs/>
          <w:sz w:val="28"/>
          <w:szCs w:val="28"/>
          <w:lang w:val="uz-Cyrl-UZ"/>
        </w:rPr>
      </w:pPr>
      <w:r w:rsidRPr="0026738A">
        <w:rPr>
          <w:b/>
          <w:bCs/>
          <w:sz w:val="28"/>
          <w:szCs w:val="28"/>
          <w:lang w:val="uz-Cyrl-UZ"/>
        </w:rPr>
        <w:t>Раислик қилувчи</w:t>
      </w:r>
      <w:r w:rsidR="00195DE0">
        <w:rPr>
          <w:b/>
          <w:bCs/>
          <w:sz w:val="28"/>
          <w:szCs w:val="28"/>
          <w:lang w:val="uz-Cyrl-UZ"/>
        </w:rPr>
        <w:t>, судья</w:t>
      </w:r>
      <w:r w:rsidR="00195DE0">
        <w:rPr>
          <w:b/>
          <w:bCs/>
          <w:sz w:val="28"/>
          <w:szCs w:val="28"/>
          <w:lang w:val="uz-Cyrl-UZ"/>
        </w:rPr>
        <w:tab/>
      </w:r>
      <w:r w:rsidRPr="0026738A">
        <w:rPr>
          <w:b/>
          <w:bCs/>
          <w:sz w:val="28"/>
          <w:szCs w:val="28"/>
          <w:lang w:val="uz-Cyrl-UZ"/>
        </w:rPr>
        <w:tab/>
      </w:r>
      <w:r w:rsidRPr="0026738A">
        <w:rPr>
          <w:b/>
          <w:bCs/>
          <w:sz w:val="28"/>
          <w:szCs w:val="28"/>
          <w:lang w:val="uz-Cyrl-UZ"/>
        </w:rPr>
        <w:tab/>
      </w:r>
      <w:r w:rsidR="00F02E57" w:rsidRPr="0026738A">
        <w:rPr>
          <w:b/>
          <w:bCs/>
          <w:sz w:val="28"/>
          <w:szCs w:val="28"/>
          <w:lang w:val="uz-Cyrl-UZ"/>
        </w:rPr>
        <w:tab/>
      </w:r>
      <w:r w:rsidR="0026738A">
        <w:rPr>
          <w:b/>
          <w:bCs/>
          <w:sz w:val="28"/>
          <w:szCs w:val="28"/>
          <w:lang w:val="uz-Cyrl-UZ"/>
        </w:rPr>
        <w:tab/>
      </w:r>
      <w:r w:rsidR="00F02E57" w:rsidRPr="0026738A">
        <w:rPr>
          <w:b/>
          <w:bCs/>
          <w:sz w:val="28"/>
          <w:szCs w:val="28"/>
          <w:lang w:val="uz-Cyrl-UZ"/>
        </w:rPr>
        <w:tab/>
      </w:r>
      <w:r w:rsidR="00D30D4E" w:rsidRPr="004D4B6C">
        <w:rPr>
          <w:b/>
          <w:bCs/>
          <w:sz w:val="28"/>
          <w:szCs w:val="28"/>
          <w:lang w:val="uz-Cyrl-UZ"/>
        </w:rPr>
        <w:t>Ж.Одилов</w:t>
      </w:r>
    </w:p>
    <w:p w:rsidR="00C05D2B" w:rsidRDefault="00C05D2B" w:rsidP="006309E3">
      <w:pPr>
        <w:ind w:firstLine="851"/>
        <w:jc w:val="both"/>
        <w:rPr>
          <w:b/>
          <w:bCs/>
          <w:sz w:val="28"/>
          <w:szCs w:val="28"/>
          <w:lang w:val="uz-Cyrl-UZ"/>
        </w:rPr>
      </w:pPr>
    </w:p>
    <w:p w:rsidR="00C05D2B" w:rsidRPr="0026738A" w:rsidRDefault="00C05D2B" w:rsidP="006309E3">
      <w:pPr>
        <w:ind w:firstLine="851"/>
        <w:jc w:val="both"/>
        <w:rPr>
          <w:b/>
          <w:bCs/>
          <w:sz w:val="28"/>
          <w:szCs w:val="28"/>
          <w:lang w:val="uz-Cyrl-UZ"/>
        </w:rPr>
      </w:pPr>
      <w:bookmarkStart w:id="0" w:name="_GoBack"/>
      <w:bookmarkEnd w:id="0"/>
    </w:p>
    <w:sectPr w:rsidR="00C05D2B" w:rsidRPr="0026738A" w:rsidSect="00EB0ACA">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E84" w:rsidRDefault="00150E84" w:rsidP="00F70CEE">
      <w:r>
        <w:separator/>
      </w:r>
    </w:p>
  </w:endnote>
  <w:endnote w:type="continuationSeparator" w:id="0">
    <w:p w:rsidR="00150E84" w:rsidRDefault="00150E84" w:rsidP="00F7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047019"/>
      <w:docPartObj>
        <w:docPartGallery w:val="Page Numbers (Bottom of Page)"/>
        <w:docPartUnique/>
      </w:docPartObj>
    </w:sdtPr>
    <w:sdtEndPr/>
    <w:sdtContent>
      <w:p w:rsidR="00EB0ACA" w:rsidRDefault="00EB0ACA">
        <w:pPr>
          <w:pStyle w:val="a7"/>
          <w:jc w:val="right"/>
        </w:pPr>
        <w:r>
          <w:fldChar w:fldCharType="begin"/>
        </w:r>
        <w:r>
          <w:instrText>PAGE   \* MERGEFORMAT</w:instrText>
        </w:r>
        <w:r>
          <w:fldChar w:fldCharType="separate"/>
        </w:r>
        <w:r w:rsidR="0026738A">
          <w:rPr>
            <w:noProof/>
          </w:rPr>
          <w:t>4</w:t>
        </w:r>
        <w:r>
          <w:fldChar w:fldCharType="end"/>
        </w:r>
      </w:p>
    </w:sdtContent>
  </w:sdt>
  <w:p w:rsidR="00EB0ACA" w:rsidRDefault="00EB0A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E84" w:rsidRDefault="00150E84" w:rsidP="00F70CEE">
      <w:r>
        <w:separator/>
      </w:r>
    </w:p>
  </w:footnote>
  <w:footnote w:type="continuationSeparator" w:id="0">
    <w:p w:rsidR="00150E84" w:rsidRDefault="00150E84" w:rsidP="00F70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6600954C"/>
    <w:lvl w:ilvl="0">
      <w:start w:val="1"/>
      <w:numFmt w:val="decimal"/>
      <w:lvlText w:val="%1)"/>
      <w:lvlJc w:val="left"/>
      <w:pPr>
        <w:ind w:left="1843"/>
      </w:pPr>
      <w:rPr>
        <w:rFonts w:ascii="Cambria" w:hAnsi="Cambria" w:cs="Cambria"/>
        <w:b w:val="0"/>
        <w:bCs w:val="0"/>
        <w:i w:val="0"/>
        <w:iCs w:val="0"/>
        <w:strike w:val="0"/>
        <w:color w:val="000000"/>
        <w:position w:val="0"/>
        <w:sz w:val="28"/>
        <w:szCs w:val="28"/>
        <w:u w:val="none"/>
        <w:lang w:val="uz-Cyrl-UZ"/>
      </w:rPr>
    </w:lvl>
    <w:lvl w:ilvl="1">
      <w:start w:val="1"/>
      <w:numFmt w:val="decimal"/>
      <w:lvlText w:val="%2)"/>
      <w:lvlJc w:val="left"/>
      <w:pPr>
        <w:ind w:left="2203"/>
      </w:pPr>
      <w:rPr>
        <w:rFonts w:ascii="Cambria" w:hAnsi="Cambria" w:cs="Cambria"/>
        <w:b w:val="0"/>
        <w:bCs w:val="0"/>
        <w:i w:val="0"/>
        <w:iCs w:val="0"/>
        <w:strike w:val="0"/>
        <w:color w:val="000000"/>
        <w:position w:val="0"/>
        <w:sz w:val="28"/>
        <w:szCs w:val="28"/>
        <w:u w:val="none"/>
      </w:rPr>
    </w:lvl>
    <w:lvl w:ilvl="2">
      <w:start w:val="1"/>
      <w:numFmt w:val="decimal"/>
      <w:lvlText w:val="%3)"/>
      <w:lvlJc w:val="left"/>
      <w:pPr>
        <w:ind w:left="2563"/>
      </w:pPr>
      <w:rPr>
        <w:rFonts w:ascii="Cambria" w:hAnsi="Cambria" w:cs="Cambria"/>
        <w:b w:val="0"/>
        <w:bCs w:val="0"/>
        <w:i w:val="0"/>
        <w:iCs w:val="0"/>
        <w:strike w:val="0"/>
        <w:color w:val="000000"/>
        <w:position w:val="0"/>
        <w:sz w:val="28"/>
        <w:szCs w:val="28"/>
        <w:u w:val="none"/>
      </w:rPr>
    </w:lvl>
    <w:lvl w:ilvl="3">
      <w:start w:val="1"/>
      <w:numFmt w:val="decimal"/>
      <w:lvlText w:val="%4)"/>
      <w:lvlJc w:val="left"/>
      <w:pPr>
        <w:ind w:left="2923"/>
      </w:pPr>
      <w:rPr>
        <w:rFonts w:ascii="Cambria" w:hAnsi="Cambria" w:cs="Cambria"/>
        <w:b w:val="0"/>
        <w:bCs w:val="0"/>
        <w:i w:val="0"/>
        <w:iCs w:val="0"/>
        <w:strike w:val="0"/>
        <w:color w:val="000000"/>
        <w:position w:val="0"/>
        <w:sz w:val="28"/>
        <w:szCs w:val="28"/>
        <w:u w:val="none"/>
      </w:rPr>
    </w:lvl>
    <w:lvl w:ilvl="4">
      <w:start w:val="1"/>
      <w:numFmt w:val="decimal"/>
      <w:lvlText w:val="%5)"/>
      <w:lvlJc w:val="left"/>
      <w:pPr>
        <w:ind w:left="3283"/>
      </w:pPr>
      <w:rPr>
        <w:rFonts w:ascii="Cambria" w:hAnsi="Cambria" w:cs="Cambria"/>
        <w:b w:val="0"/>
        <w:bCs w:val="0"/>
        <w:i w:val="0"/>
        <w:iCs w:val="0"/>
        <w:strike w:val="0"/>
        <w:color w:val="000000"/>
        <w:position w:val="0"/>
        <w:sz w:val="28"/>
        <w:szCs w:val="28"/>
        <w:u w:val="none"/>
      </w:rPr>
    </w:lvl>
    <w:lvl w:ilvl="5">
      <w:start w:val="1"/>
      <w:numFmt w:val="decimal"/>
      <w:lvlText w:val="%6)"/>
      <w:lvlJc w:val="left"/>
      <w:pPr>
        <w:ind w:left="3643"/>
      </w:pPr>
      <w:rPr>
        <w:rFonts w:ascii="Cambria" w:hAnsi="Cambria" w:cs="Cambria"/>
        <w:b w:val="0"/>
        <w:bCs w:val="0"/>
        <w:i w:val="0"/>
        <w:iCs w:val="0"/>
        <w:strike w:val="0"/>
        <w:color w:val="000000"/>
        <w:position w:val="0"/>
        <w:sz w:val="28"/>
        <w:szCs w:val="28"/>
        <w:u w:val="none"/>
      </w:rPr>
    </w:lvl>
    <w:lvl w:ilvl="6">
      <w:start w:val="1"/>
      <w:numFmt w:val="decimal"/>
      <w:lvlText w:val="%7)"/>
      <w:lvlJc w:val="left"/>
      <w:pPr>
        <w:ind w:left="4003"/>
      </w:pPr>
      <w:rPr>
        <w:rFonts w:ascii="Cambria" w:hAnsi="Cambria" w:cs="Cambria"/>
        <w:b w:val="0"/>
        <w:bCs w:val="0"/>
        <w:i w:val="0"/>
        <w:iCs w:val="0"/>
        <w:strike w:val="0"/>
        <w:color w:val="000000"/>
        <w:position w:val="0"/>
        <w:sz w:val="28"/>
        <w:szCs w:val="28"/>
        <w:u w:val="none"/>
      </w:rPr>
    </w:lvl>
    <w:lvl w:ilvl="7">
      <w:start w:val="1"/>
      <w:numFmt w:val="decimal"/>
      <w:lvlText w:val="%8)"/>
      <w:lvlJc w:val="left"/>
      <w:pPr>
        <w:ind w:left="4363"/>
      </w:pPr>
      <w:rPr>
        <w:rFonts w:ascii="Cambria" w:hAnsi="Cambria" w:cs="Cambria"/>
        <w:b w:val="0"/>
        <w:bCs w:val="0"/>
        <w:i w:val="0"/>
        <w:iCs w:val="0"/>
        <w:strike w:val="0"/>
        <w:color w:val="000000"/>
        <w:position w:val="0"/>
        <w:sz w:val="28"/>
        <w:szCs w:val="28"/>
        <w:u w:val="none"/>
      </w:rPr>
    </w:lvl>
    <w:lvl w:ilvl="8">
      <w:start w:val="1"/>
      <w:numFmt w:val="decimal"/>
      <w:lvlText w:val="%9)"/>
      <w:lvlJc w:val="left"/>
      <w:pPr>
        <w:ind w:left="4723"/>
      </w:pPr>
      <w:rPr>
        <w:rFonts w:ascii="Cambria" w:hAnsi="Cambria" w:cs="Cambria"/>
        <w:b w:val="0"/>
        <w:bCs w:val="0"/>
        <w:i w:val="0"/>
        <w:iCs w:val="0"/>
        <w:strike w:val="0"/>
        <w:color w:val="000000"/>
        <w:position w:val="0"/>
        <w:sz w:val="28"/>
        <w:szCs w:val="28"/>
        <w:u w:val="none"/>
      </w:rPr>
    </w:lvl>
  </w:abstractNum>
  <w:abstractNum w:abstractNumId="1" w15:restartNumberingAfterBreak="0">
    <w:nsid w:val="02F34363"/>
    <w:multiLevelType w:val="hybridMultilevel"/>
    <w:tmpl w:val="4C2A78B0"/>
    <w:lvl w:ilvl="0" w:tplc="5622C176">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 w15:restartNumberingAfterBreak="0">
    <w:nsid w:val="26622793"/>
    <w:multiLevelType w:val="hybridMultilevel"/>
    <w:tmpl w:val="53D0CCAE"/>
    <w:lvl w:ilvl="0" w:tplc="AC8E3CC8">
      <w:start w:val="1"/>
      <w:numFmt w:val="decimal"/>
      <w:lvlText w:val="%1)"/>
      <w:lvlJc w:val="left"/>
      <w:pPr>
        <w:ind w:left="1823" w:hanging="405"/>
      </w:pPr>
      <w:rPr>
        <w:rFonts w:hint="default"/>
        <w:b/>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5E577822"/>
    <w:multiLevelType w:val="hybridMultilevel"/>
    <w:tmpl w:val="6BB22110"/>
    <w:lvl w:ilvl="0" w:tplc="88A485B8">
      <w:start w:val="2"/>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0C"/>
    <w:rsid w:val="00001A17"/>
    <w:rsid w:val="000076F5"/>
    <w:rsid w:val="00010899"/>
    <w:rsid w:val="0003530E"/>
    <w:rsid w:val="0006467D"/>
    <w:rsid w:val="00064E18"/>
    <w:rsid w:val="0007312F"/>
    <w:rsid w:val="000744B5"/>
    <w:rsid w:val="00074AC4"/>
    <w:rsid w:val="00082292"/>
    <w:rsid w:val="000959BB"/>
    <w:rsid w:val="000A598D"/>
    <w:rsid w:val="000C15F7"/>
    <w:rsid w:val="000C6FED"/>
    <w:rsid w:val="000D195E"/>
    <w:rsid w:val="000D5105"/>
    <w:rsid w:val="000F432F"/>
    <w:rsid w:val="0010583E"/>
    <w:rsid w:val="0010769A"/>
    <w:rsid w:val="00124FB8"/>
    <w:rsid w:val="00135125"/>
    <w:rsid w:val="00140D37"/>
    <w:rsid w:val="00150E84"/>
    <w:rsid w:val="001602CA"/>
    <w:rsid w:val="00162076"/>
    <w:rsid w:val="001766B1"/>
    <w:rsid w:val="00182930"/>
    <w:rsid w:val="00186B05"/>
    <w:rsid w:val="00191595"/>
    <w:rsid w:val="001940E9"/>
    <w:rsid w:val="00195DE0"/>
    <w:rsid w:val="001A2138"/>
    <w:rsid w:val="001A3919"/>
    <w:rsid w:val="001A56D1"/>
    <w:rsid w:val="001A7C29"/>
    <w:rsid w:val="001E17BF"/>
    <w:rsid w:val="001E2AF1"/>
    <w:rsid w:val="001E5478"/>
    <w:rsid w:val="001F212F"/>
    <w:rsid w:val="0022041F"/>
    <w:rsid w:val="0022223B"/>
    <w:rsid w:val="002355D1"/>
    <w:rsid w:val="00242E22"/>
    <w:rsid w:val="0024434E"/>
    <w:rsid w:val="00254251"/>
    <w:rsid w:val="0026738A"/>
    <w:rsid w:val="00275C49"/>
    <w:rsid w:val="002773FA"/>
    <w:rsid w:val="00277C5A"/>
    <w:rsid w:val="00282D8C"/>
    <w:rsid w:val="002944F8"/>
    <w:rsid w:val="002963C7"/>
    <w:rsid w:val="00297E91"/>
    <w:rsid w:val="002A2483"/>
    <w:rsid w:val="002C3327"/>
    <w:rsid w:val="002D169E"/>
    <w:rsid w:val="002D7B9D"/>
    <w:rsid w:val="002E7A58"/>
    <w:rsid w:val="00307BE4"/>
    <w:rsid w:val="00321200"/>
    <w:rsid w:val="003236EA"/>
    <w:rsid w:val="00323E3D"/>
    <w:rsid w:val="00346B9E"/>
    <w:rsid w:val="0036520F"/>
    <w:rsid w:val="00382716"/>
    <w:rsid w:val="00382CA7"/>
    <w:rsid w:val="003869D7"/>
    <w:rsid w:val="0039317B"/>
    <w:rsid w:val="00396298"/>
    <w:rsid w:val="003A37D5"/>
    <w:rsid w:val="003A54B2"/>
    <w:rsid w:val="003A5C6D"/>
    <w:rsid w:val="003B3F6A"/>
    <w:rsid w:val="003C7471"/>
    <w:rsid w:val="003D5433"/>
    <w:rsid w:val="003D5DD4"/>
    <w:rsid w:val="003D5E8C"/>
    <w:rsid w:val="003D6885"/>
    <w:rsid w:val="003E44F6"/>
    <w:rsid w:val="003E4A38"/>
    <w:rsid w:val="003E5500"/>
    <w:rsid w:val="003F3BBB"/>
    <w:rsid w:val="00420F43"/>
    <w:rsid w:val="004344E5"/>
    <w:rsid w:val="004734FB"/>
    <w:rsid w:val="00490CF5"/>
    <w:rsid w:val="00491BFA"/>
    <w:rsid w:val="0049212C"/>
    <w:rsid w:val="004A1799"/>
    <w:rsid w:val="004A7C85"/>
    <w:rsid w:val="004D3E31"/>
    <w:rsid w:val="004D4B6C"/>
    <w:rsid w:val="004E2855"/>
    <w:rsid w:val="004E3CF8"/>
    <w:rsid w:val="00504BF9"/>
    <w:rsid w:val="00506CBF"/>
    <w:rsid w:val="00513162"/>
    <w:rsid w:val="00521F0C"/>
    <w:rsid w:val="0052201F"/>
    <w:rsid w:val="00537F6F"/>
    <w:rsid w:val="00541E13"/>
    <w:rsid w:val="005420AF"/>
    <w:rsid w:val="005605C6"/>
    <w:rsid w:val="005D5879"/>
    <w:rsid w:val="005E19B7"/>
    <w:rsid w:val="00606421"/>
    <w:rsid w:val="00611CFA"/>
    <w:rsid w:val="006139B3"/>
    <w:rsid w:val="00613D6A"/>
    <w:rsid w:val="006157BB"/>
    <w:rsid w:val="006309E3"/>
    <w:rsid w:val="00631882"/>
    <w:rsid w:val="00636763"/>
    <w:rsid w:val="0064055A"/>
    <w:rsid w:val="006435BF"/>
    <w:rsid w:val="00661C27"/>
    <w:rsid w:val="006627F6"/>
    <w:rsid w:val="0067739A"/>
    <w:rsid w:val="006B2B3D"/>
    <w:rsid w:val="006B77C4"/>
    <w:rsid w:val="006B7E77"/>
    <w:rsid w:val="006C71CE"/>
    <w:rsid w:val="006D7ED6"/>
    <w:rsid w:val="006F2A48"/>
    <w:rsid w:val="007173AF"/>
    <w:rsid w:val="007252B7"/>
    <w:rsid w:val="00725B95"/>
    <w:rsid w:val="00734532"/>
    <w:rsid w:val="007557D9"/>
    <w:rsid w:val="00772D16"/>
    <w:rsid w:val="007758E6"/>
    <w:rsid w:val="00775D4E"/>
    <w:rsid w:val="0077657A"/>
    <w:rsid w:val="007814BB"/>
    <w:rsid w:val="00785173"/>
    <w:rsid w:val="007870DC"/>
    <w:rsid w:val="007B1488"/>
    <w:rsid w:val="007B578D"/>
    <w:rsid w:val="007C3F28"/>
    <w:rsid w:val="007D36E7"/>
    <w:rsid w:val="007D704A"/>
    <w:rsid w:val="007D789A"/>
    <w:rsid w:val="007E5BA6"/>
    <w:rsid w:val="007F631F"/>
    <w:rsid w:val="0080115E"/>
    <w:rsid w:val="00803A83"/>
    <w:rsid w:val="00807662"/>
    <w:rsid w:val="008106DF"/>
    <w:rsid w:val="00810FED"/>
    <w:rsid w:val="0081271F"/>
    <w:rsid w:val="00824E21"/>
    <w:rsid w:val="00826FF7"/>
    <w:rsid w:val="0083311A"/>
    <w:rsid w:val="00837491"/>
    <w:rsid w:val="008457D1"/>
    <w:rsid w:val="008543BE"/>
    <w:rsid w:val="00854E90"/>
    <w:rsid w:val="00860956"/>
    <w:rsid w:val="00873F81"/>
    <w:rsid w:val="00883C8F"/>
    <w:rsid w:val="008A2C4B"/>
    <w:rsid w:val="008B282D"/>
    <w:rsid w:val="008B79EA"/>
    <w:rsid w:val="008D1092"/>
    <w:rsid w:val="008E534E"/>
    <w:rsid w:val="008F3575"/>
    <w:rsid w:val="00907C40"/>
    <w:rsid w:val="009246ED"/>
    <w:rsid w:val="0092524B"/>
    <w:rsid w:val="0093073C"/>
    <w:rsid w:val="009309DA"/>
    <w:rsid w:val="00936DD8"/>
    <w:rsid w:val="00945E87"/>
    <w:rsid w:val="009663C0"/>
    <w:rsid w:val="0098144D"/>
    <w:rsid w:val="009A676E"/>
    <w:rsid w:val="009B2750"/>
    <w:rsid w:val="009C4063"/>
    <w:rsid w:val="009F2BF4"/>
    <w:rsid w:val="009F6A82"/>
    <w:rsid w:val="00A00668"/>
    <w:rsid w:val="00A031B1"/>
    <w:rsid w:val="00A2354F"/>
    <w:rsid w:val="00A31E36"/>
    <w:rsid w:val="00A35504"/>
    <w:rsid w:val="00A35790"/>
    <w:rsid w:val="00A37B13"/>
    <w:rsid w:val="00A37EFA"/>
    <w:rsid w:val="00A62FE1"/>
    <w:rsid w:val="00A71621"/>
    <w:rsid w:val="00A76BCD"/>
    <w:rsid w:val="00A953E3"/>
    <w:rsid w:val="00AA00D9"/>
    <w:rsid w:val="00AA3B0D"/>
    <w:rsid w:val="00AA7D87"/>
    <w:rsid w:val="00AD1A38"/>
    <w:rsid w:val="00AE2EC3"/>
    <w:rsid w:val="00AF0464"/>
    <w:rsid w:val="00AF3D84"/>
    <w:rsid w:val="00B05289"/>
    <w:rsid w:val="00B21F0D"/>
    <w:rsid w:val="00B31B9A"/>
    <w:rsid w:val="00B3409F"/>
    <w:rsid w:val="00B4131F"/>
    <w:rsid w:val="00B4753D"/>
    <w:rsid w:val="00B51785"/>
    <w:rsid w:val="00B60385"/>
    <w:rsid w:val="00B6640C"/>
    <w:rsid w:val="00B777D3"/>
    <w:rsid w:val="00B91017"/>
    <w:rsid w:val="00BB00F6"/>
    <w:rsid w:val="00BB6230"/>
    <w:rsid w:val="00BD28B2"/>
    <w:rsid w:val="00BD48B4"/>
    <w:rsid w:val="00BF3037"/>
    <w:rsid w:val="00C005BB"/>
    <w:rsid w:val="00C05036"/>
    <w:rsid w:val="00C05D2B"/>
    <w:rsid w:val="00C0731A"/>
    <w:rsid w:val="00C17BC4"/>
    <w:rsid w:val="00C17C7D"/>
    <w:rsid w:val="00C20DBF"/>
    <w:rsid w:val="00C21B5B"/>
    <w:rsid w:val="00C44D88"/>
    <w:rsid w:val="00C463DB"/>
    <w:rsid w:val="00C63210"/>
    <w:rsid w:val="00C6643B"/>
    <w:rsid w:val="00C67AFD"/>
    <w:rsid w:val="00C71F35"/>
    <w:rsid w:val="00C7290E"/>
    <w:rsid w:val="00C73D9E"/>
    <w:rsid w:val="00C84F79"/>
    <w:rsid w:val="00C9256E"/>
    <w:rsid w:val="00CA72EC"/>
    <w:rsid w:val="00CB1E31"/>
    <w:rsid w:val="00CB7FC4"/>
    <w:rsid w:val="00CC03FD"/>
    <w:rsid w:val="00CC6C3F"/>
    <w:rsid w:val="00CE60D5"/>
    <w:rsid w:val="00D01637"/>
    <w:rsid w:val="00D01A59"/>
    <w:rsid w:val="00D01C5B"/>
    <w:rsid w:val="00D04680"/>
    <w:rsid w:val="00D04D27"/>
    <w:rsid w:val="00D06AF7"/>
    <w:rsid w:val="00D07633"/>
    <w:rsid w:val="00D10DE1"/>
    <w:rsid w:val="00D131CE"/>
    <w:rsid w:val="00D14E89"/>
    <w:rsid w:val="00D20534"/>
    <w:rsid w:val="00D3079E"/>
    <w:rsid w:val="00D30935"/>
    <w:rsid w:val="00D30D4E"/>
    <w:rsid w:val="00D33728"/>
    <w:rsid w:val="00D40644"/>
    <w:rsid w:val="00D40C6D"/>
    <w:rsid w:val="00D43A8C"/>
    <w:rsid w:val="00D5552B"/>
    <w:rsid w:val="00D629C2"/>
    <w:rsid w:val="00D65216"/>
    <w:rsid w:val="00D70173"/>
    <w:rsid w:val="00D92E54"/>
    <w:rsid w:val="00DC502F"/>
    <w:rsid w:val="00DD3CA0"/>
    <w:rsid w:val="00DF59EA"/>
    <w:rsid w:val="00DF6933"/>
    <w:rsid w:val="00E01FEA"/>
    <w:rsid w:val="00E05F7A"/>
    <w:rsid w:val="00E25D9A"/>
    <w:rsid w:val="00E3529F"/>
    <w:rsid w:val="00E371C3"/>
    <w:rsid w:val="00E4469B"/>
    <w:rsid w:val="00E44AD8"/>
    <w:rsid w:val="00E44D73"/>
    <w:rsid w:val="00E51C1C"/>
    <w:rsid w:val="00E7087B"/>
    <w:rsid w:val="00E74A41"/>
    <w:rsid w:val="00E77057"/>
    <w:rsid w:val="00E8200A"/>
    <w:rsid w:val="00E82E51"/>
    <w:rsid w:val="00E84D2C"/>
    <w:rsid w:val="00E8632B"/>
    <w:rsid w:val="00E91ADC"/>
    <w:rsid w:val="00E929D9"/>
    <w:rsid w:val="00E9326A"/>
    <w:rsid w:val="00E948A1"/>
    <w:rsid w:val="00EA2491"/>
    <w:rsid w:val="00EA509A"/>
    <w:rsid w:val="00EB0ACA"/>
    <w:rsid w:val="00EB290B"/>
    <w:rsid w:val="00EB6E3C"/>
    <w:rsid w:val="00ED3247"/>
    <w:rsid w:val="00ED63B1"/>
    <w:rsid w:val="00EE2E8B"/>
    <w:rsid w:val="00EF1949"/>
    <w:rsid w:val="00EF25B7"/>
    <w:rsid w:val="00EF6EE4"/>
    <w:rsid w:val="00EF7F06"/>
    <w:rsid w:val="00F02E57"/>
    <w:rsid w:val="00F114DB"/>
    <w:rsid w:val="00F15177"/>
    <w:rsid w:val="00F301DE"/>
    <w:rsid w:val="00F31A49"/>
    <w:rsid w:val="00F3253A"/>
    <w:rsid w:val="00F3737F"/>
    <w:rsid w:val="00F37875"/>
    <w:rsid w:val="00F4333C"/>
    <w:rsid w:val="00F44CBA"/>
    <w:rsid w:val="00F46C2C"/>
    <w:rsid w:val="00F47DBD"/>
    <w:rsid w:val="00F51B93"/>
    <w:rsid w:val="00F64EAE"/>
    <w:rsid w:val="00F70CEE"/>
    <w:rsid w:val="00F717E7"/>
    <w:rsid w:val="00F7528A"/>
    <w:rsid w:val="00F85F38"/>
    <w:rsid w:val="00FC18B5"/>
    <w:rsid w:val="00FC2DD5"/>
    <w:rsid w:val="00FC5A6C"/>
    <w:rsid w:val="00FC757E"/>
    <w:rsid w:val="00FD25E7"/>
    <w:rsid w:val="00FD2827"/>
    <w:rsid w:val="00FD6031"/>
    <w:rsid w:val="00FE307D"/>
    <w:rsid w:val="00FE6613"/>
    <w:rsid w:val="00FF4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EC5D"/>
  <w15:chartTrackingRefBased/>
  <w15:docId w15:val="{91660C79-2314-4977-B994-395268F1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787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A7C29"/>
    <w:pPr>
      <w:ind w:right="-99"/>
      <w:jc w:val="both"/>
    </w:pPr>
    <w:rPr>
      <w:sz w:val="28"/>
    </w:rPr>
  </w:style>
  <w:style w:type="character" w:customStyle="1" w:styleId="a4">
    <w:name w:val="Основной текст Знак"/>
    <w:basedOn w:val="a0"/>
    <w:link w:val="a3"/>
    <w:semiHidden/>
    <w:rsid w:val="001A7C29"/>
    <w:rPr>
      <w:rFonts w:ascii="Times New Roman" w:eastAsia="Times New Roman" w:hAnsi="Times New Roman" w:cs="Times New Roman"/>
      <w:sz w:val="28"/>
      <w:szCs w:val="20"/>
      <w:lang w:eastAsia="ru-RU"/>
    </w:rPr>
  </w:style>
  <w:style w:type="character" w:customStyle="1" w:styleId="a5">
    <w:name w:val="Текст Знак"/>
    <w:aliases w:val="Знак Знак Знак Знак,Текст Знак Знак Знак2 Знак,Текст Знак Знак1 Знак,Текст Знак Знак Знак,Знак Знак Знак1,Знак Знак1"/>
    <w:basedOn w:val="a0"/>
    <w:link w:val="a6"/>
    <w:semiHidden/>
    <w:locked/>
    <w:rsid w:val="001A7C29"/>
    <w:rPr>
      <w:rFonts w:ascii="Courier New" w:hAnsi="Courier New" w:cs="Courier New"/>
    </w:rPr>
  </w:style>
  <w:style w:type="paragraph" w:styleId="a6">
    <w:name w:val="Plain Text"/>
    <w:aliases w:val="Знак Знак Знак,Текст Знак Знак Знак2,Текст Знак Знак1,Текст Знак Знак,Знак Знак,Знак"/>
    <w:basedOn w:val="a"/>
    <w:link w:val="a5"/>
    <w:semiHidden/>
    <w:unhideWhenUsed/>
    <w:rsid w:val="001A7C29"/>
    <w:rPr>
      <w:rFonts w:ascii="Courier New" w:eastAsiaTheme="minorHAnsi" w:hAnsi="Courier New" w:cs="Courier New"/>
      <w:sz w:val="22"/>
      <w:szCs w:val="22"/>
      <w:lang w:eastAsia="en-US"/>
    </w:rPr>
  </w:style>
  <w:style w:type="character" w:customStyle="1" w:styleId="1">
    <w:name w:val="Текст Знак1"/>
    <w:basedOn w:val="a0"/>
    <w:uiPriority w:val="99"/>
    <w:semiHidden/>
    <w:rsid w:val="001A7C29"/>
    <w:rPr>
      <w:rFonts w:ascii="Consolas" w:eastAsia="Times New Roman" w:hAnsi="Consolas" w:cs="Times New Roman"/>
      <w:sz w:val="21"/>
      <w:szCs w:val="21"/>
      <w:lang w:eastAsia="ru-RU"/>
    </w:rPr>
  </w:style>
  <w:style w:type="character" w:customStyle="1" w:styleId="2">
    <w:name w:val="Основной текст (2)_"/>
    <w:basedOn w:val="a0"/>
    <w:link w:val="20"/>
    <w:locked/>
    <w:rsid w:val="001A7C29"/>
    <w:rPr>
      <w:sz w:val="28"/>
      <w:szCs w:val="28"/>
      <w:shd w:val="clear" w:color="auto" w:fill="FFFFFF"/>
    </w:rPr>
  </w:style>
  <w:style w:type="paragraph" w:customStyle="1" w:styleId="20">
    <w:name w:val="Основной текст (2)"/>
    <w:basedOn w:val="a"/>
    <w:link w:val="2"/>
    <w:rsid w:val="001A7C29"/>
    <w:pPr>
      <w:widowControl w:val="0"/>
      <w:shd w:val="clear" w:color="auto" w:fill="FFFFFF"/>
      <w:spacing w:after="120" w:line="298" w:lineRule="exact"/>
      <w:jc w:val="center"/>
    </w:pPr>
    <w:rPr>
      <w:rFonts w:asciiTheme="minorHAnsi" w:eastAsiaTheme="minorHAnsi" w:hAnsiTheme="minorHAnsi" w:cstheme="minorBidi"/>
      <w:sz w:val="28"/>
      <w:szCs w:val="28"/>
      <w:lang w:eastAsia="en-US"/>
    </w:rPr>
  </w:style>
  <w:style w:type="paragraph" w:styleId="a7">
    <w:name w:val="footer"/>
    <w:basedOn w:val="a"/>
    <w:link w:val="a8"/>
    <w:uiPriority w:val="99"/>
    <w:unhideWhenUsed/>
    <w:rsid w:val="003E4A38"/>
    <w:pPr>
      <w:tabs>
        <w:tab w:val="center" w:pos="4677"/>
        <w:tab w:val="right" w:pos="9355"/>
      </w:tabs>
    </w:pPr>
    <w:rPr>
      <w:sz w:val="24"/>
      <w:szCs w:val="24"/>
    </w:rPr>
  </w:style>
  <w:style w:type="character" w:customStyle="1" w:styleId="a8">
    <w:name w:val="Нижний колонтитул Знак"/>
    <w:basedOn w:val="a0"/>
    <w:link w:val="a7"/>
    <w:uiPriority w:val="99"/>
    <w:rsid w:val="003E4A38"/>
    <w:rPr>
      <w:rFonts w:ascii="Times New Roman" w:eastAsia="Times New Roman" w:hAnsi="Times New Roman" w:cs="Times New Roman"/>
      <w:sz w:val="24"/>
      <w:szCs w:val="24"/>
      <w:lang w:eastAsia="ru-RU"/>
    </w:rPr>
  </w:style>
  <w:style w:type="character" w:styleId="a9">
    <w:name w:val="Hyperlink"/>
    <w:basedOn w:val="a0"/>
    <w:uiPriority w:val="99"/>
    <w:unhideWhenUsed/>
    <w:rsid w:val="00D43A8C"/>
    <w:rPr>
      <w:color w:val="0563C1" w:themeColor="hyperlink"/>
      <w:u w:val="single"/>
    </w:rPr>
  </w:style>
  <w:style w:type="paragraph" w:styleId="aa">
    <w:name w:val="No Spacing"/>
    <w:link w:val="ab"/>
    <w:uiPriority w:val="1"/>
    <w:qFormat/>
    <w:rsid w:val="00CB7FC4"/>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locked/>
    <w:rsid w:val="00CB7FC4"/>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F70CEE"/>
    <w:pPr>
      <w:tabs>
        <w:tab w:val="center" w:pos="4677"/>
        <w:tab w:val="right" w:pos="9355"/>
      </w:tabs>
    </w:pPr>
  </w:style>
  <w:style w:type="character" w:customStyle="1" w:styleId="ad">
    <w:name w:val="Верхний колонтитул Знак"/>
    <w:basedOn w:val="a0"/>
    <w:link w:val="ac"/>
    <w:uiPriority w:val="99"/>
    <w:rsid w:val="00F70CEE"/>
    <w:rPr>
      <w:rFonts w:ascii="Times New Roman" w:eastAsia="Times New Roman" w:hAnsi="Times New Roman" w:cs="Times New Roman"/>
      <w:sz w:val="20"/>
      <w:szCs w:val="20"/>
      <w:lang w:eastAsia="ru-RU"/>
    </w:rPr>
  </w:style>
  <w:style w:type="paragraph" w:styleId="ae">
    <w:name w:val="List Paragraph"/>
    <w:basedOn w:val="a"/>
    <w:uiPriority w:val="99"/>
    <w:qFormat/>
    <w:rsid w:val="0067739A"/>
    <w:pPr>
      <w:ind w:left="720"/>
      <w:contextualSpacing/>
    </w:pPr>
  </w:style>
  <w:style w:type="paragraph" w:styleId="af">
    <w:name w:val="Balloon Text"/>
    <w:basedOn w:val="a"/>
    <w:link w:val="af0"/>
    <w:uiPriority w:val="99"/>
    <w:semiHidden/>
    <w:unhideWhenUsed/>
    <w:rsid w:val="00BB00F6"/>
    <w:rPr>
      <w:rFonts w:ascii="Segoe UI" w:hAnsi="Segoe UI" w:cs="Segoe UI"/>
      <w:sz w:val="18"/>
      <w:szCs w:val="18"/>
    </w:rPr>
  </w:style>
  <w:style w:type="character" w:customStyle="1" w:styleId="af0">
    <w:name w:val="Текст выноски Знак"/>
    <w:basedOn w:val="a0"/>
    <w:link w:val="af"/>
    <w:uiPriority w:val="99"/>
    <w:semiHidden/>
    <w:rsid w:val="00BB00F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25305">
      <w:bodyDiv w:val="1"/>
      <w:marLeft w:val="0"/>
      <w:marRight w:val="0"/>
      <w:marTop w:val="0"/>
      <w:marBottom w:val="0"/>
      <w:divBdr>
        <w:top w:val="none" w:sz="0" w:space="0" w:color="auto"/>
        <w:left w:val="none" w:sz="0" w:space="0" w:color="auto"/>
        <w:bottom w:val="none" w:sz="0" w:space="0" w:color="auto"/>
        <w:right w:val="none" w:sz="0" w:space="0" w:color="auto"/>
      </w:divBdr>
    </w:div>
    <w:div w:id="1455710181">
      <w:bodyDiv w:val="1"/>
      <w:marLeft w:val="0"/>
      <w:marRight w:val="0"/>
      <w:marTop w:val="0"/>
      <w:marBottom w:val="0"/>
      <w:divBdr>
        <w:top w:val="none" w:sz="0" w:space="0" w:color="auto"/>
        <w:left w:val="none" w:sz="0" w:space="0" w:color="auto"/>
        <w:bottom w:val="none" w:sz="0" w:space="0" w:color="auto"/>
        <w:right w:val="none" w:sz="0" w:space="0" w:color="auto"/>
      </w:divBdr>
    </w:div>
    <w:div w:id="161429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B1245-A43B-44B4-8158-42C50F9B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5</Pages>
  <Words>1632</Words>
  <Characters>9309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150</cp:revision>
  <cp:lastPrinted>2024-10-03T11:06:00Z</cp:lastPrinted>
  <dcterms:created xsi:type="dcterms:W3CDTF">2023-10-03T10:35:00Z</dcterms:created>
  <dcterms:modified xsi:type="dcterms:W3CDTF">2024-10-23T04:09:00Z</dcterms:modified>
</cp:coreProperties>
</file>